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01459" w14:textId="77777777" w:rsidR="00BE60EE" w:rsidRPr="005C4FD4" w:rsidRDefault="00BE60EE" w:rsidP="005C4FD4">
      <w:pPr>
        <w:pStyle w:val="Titel"/>
        <w:spacing w:after="0"/>
        <w:rPr>
          <w:rStyle w:val="Fett"/>
          <w:b/>
          <w:bCs w:val="0"/>
          <w:sz w:val="2"/>
          <w:szCs w:val="2"/>
        </w:rPr>
        <w:sectPr w:rsidR="00BE60EE" w:rsidRPr="005C4FD4" w:rsidSect="005C4FD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0D4992D2" w14:textId="77777777" w:rsidR="00BE60EE" w:rsidRPr="005C4FD4" w:rsidRDefault="00BE60EE" w:rsidP="005C4FD4">
      <w:pPr>
        <w:pStyle w:val="Titel"/>
        <w:spacing w:after="0"/>
        <w:rPr>
          <w:rStyle w:val="Fett"/>
          <w:b/>
          <w:bCs w:val="0"/>
          <w:sz w:val="2"/>
          <w:szCs w:val="2"/>
        </w:rPr>
      </w:pPr>
    </w:p>
    <w:p w14:paraId="5A9238C3" w14:textId="77777777" w:rsidR="00BE60EE" w:rsidRPr="008528CD" w:rsidRDefault="00BE60EE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</w:p>
    <w:p w14:paraId="36986CB4" w14:textId="77777777" w:rsidR="00BE60EE" w:rsidRPr="00B02972" w:rsidRDefault="00BE60EE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23. Januar 2025, 17.00-19.00 Uhr</w:t>
      </w:r>
      <w:bookmarkEnd w:id="0"/>
      <w:r>
        <w:rPr>
          <w:rStyle w:val="Fett"/>
        </w:rPr>
        <w:t xml:space="preserve"> </w:t>
      </w:r>
    </w:p>
    <w:p w14:paraId="108F0365" w14:textId="77777777" w:rsidR="00BE60EE" w:rsidRPr="00B02972" w:rsidRDefault="00BE60EE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5981F08A" w14:textId="77777777" w:rsidR="00BE60EE" w:rsidRDefault="00BE60EE" w:rsidP="003B482B">
      <w:pPr>
        <w:rPr>
          <w:noProof/>
        </w:rPr>
      </w:pPr>
      <w:bookmarkStart w:id="2" w:name="MetaTool_Script03_GemBehandlung"/>
      <w:bookmarkEnd w:id="2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830D2C" w14:paraId="29DB8E9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8F5B679" w14:textId="77777777" w:rsidR="00830D2C" w:rsidRDefault="00BE60EE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661FB7" w14:textId="77777777" w:rsidR="00830D2C" w:rsidRDefault="00BE60EE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2024.SR.0254</w:t>
            </w:r>
          </w:p>
        </w:tc>
      </w:tr>
      <w:tr w:rsidR="00830D2C" w14:paraId="1832E86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6F91768" w14:textId="77777777" w:rsidR="00830D2C" w:rsidRDefault="00BE60EE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03DC9A" w14:textId="0C4A9BAA" w:rsidR="00830D2C" w:rsidRDefault="00BE60EE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Büro Stadtrat: Gesamterneuerungswahlen 2025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2024.SR.0328</w:t>
            </w:r>
          </w:p>
        </w:tc>
      </w:tr>
      <w:tr w:rsidR="00830D2C" w14:paraId="55A96FF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40A4C9F" w14:textId="77777777" w:rsidR="00830D2C" w:rsidRDefault="00BE60EE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2A591C" w14:textId="024BBF7B" w:rsidR="00830D2C" w:rsidRDefault="00BE60EE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Geschäftsprüfungskommission (GPK): Gesamterneuerungswahlen Legislatur 2025 - 2028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2024.SR.0329</w:t>
            </w:r>
          </w:p>
        </w:tc>
      </w:tr>
      <w:tr w:rsidR="00830D2C" w14:paraId="035E213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03A67E5" w14:textId="77777777" w:rsidR="00830D2C" w:rsidRDefault="00BE60EE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B0A95D" w14:textId="04591FF7" w:rsidR="00830D2C" w:rsidRDefault="00BE60EE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Finanzkommission (FIKO): Gesamterneuerungswahlen Legislatur 2025 - 2028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2024.SR.0330</w:t>
            </w:r>
          </w:p>
        </w:tc>
      </w:tr>
      <w:tr w:rsidR="00830D2C" w14:paraId="1AF5106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D2CF8F2" w14:textId="77777777" w:rsidR="00830D2C" w:rsidRDefault="00BE60EE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573E12" w14:textId="61538455" w:rsidR="00830D2C" w:rsidRDefault="00BE60EE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Ressourcen, Wirtschaft, Sicherheit und Umwelt (RWSU): Gesamterneuerungswahlen Legislatur 2025 - 2028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2024.SR.0331</w:t>
            </w:r>
          </w:p>
        </w:tc>
      </w:tr>
      <w:tr w:rsidR="00830D2C" w14:paraId="2F853A3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6842846" w14:textId="77777777" w:rsidR="00830D2C" w:rsidRDefault="00BE60EE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709D6E0" w14:textId="63A9D775" w:rsidR="00830D2C" w:rsidRDefault="00BE60EE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Planung, Verkehr und Stadtgrün (PVS): Gesamterneuerungswahlen Legislatur 2025 - 2028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2024.SR.0332</w:t>
            </w:r>
          </w:p>
        </w:tc>
      </w:tr>
      <w:tr w:rsidR="00830D2C" w14:paraId="44FA1FB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517774C" w14:textId="77777777" w:rsidR="00830D2C" w:rsidRDefault="00BE60EE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048693E" w14:textId="4FAD2DB8" w:rsidR="00830D2C" w:rsidRDefault="00BE60EE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Soziales, Bildung und Kultur (SBK): Gesamterneuerungswahlen Legislatur 2025 - 2028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2024.SR.0333</w:t>
            </w:r>
          </w:p>
        </w:tc>
      </w:tr>
      <w:tr w:rsidR="00830D2C" w14:paraId="624A21A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A9F0E5D" w14:textId="77777777" w:rsidR="00830D2C" w:rsidRDefault="00BE60EE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2F6D4AF" w14:textId="0AEEC555" w:rsidR="00830D2C" w:rsidRDefault="00BE60EE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Teilrevision des Geschäftsreglements des Stadtrats (GRSR); Antrag der Fraktion SVP: Zuständigkeit und rechtliche Zulässigkeit von Vorstössen</w:t>
            </w:r>
            <w:r w:rsidR="006856C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1. Lesung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2024.SR.0136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 w:rsidR="006856C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GPK: Seraphine Iseli </w:t>
            </w:r>
          </w:p>
        </w:tc>
      </w:tr>
      <w:tr w:rsidR="00830D2C" w14:paraId="2C1F6C7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0FADD76" w14:textId="77777777" w:rsidR="00830D2C" w:rsidRDefault="00BE60EE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30EDC1F" w14:textId="77777777" w:rsidR="00830D2C" w:rsidRDefault="00BE60EE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Ersatzbeschaffung von fünf Kehrichtwagen; 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2024.TVS.0234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Janosch Weyermann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830D2C" w14:paraId="784246C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C9053CA" w14:textId="77777777" w:rsidR="00830D2C" w:rsidRDefault="00BE60EE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7EB4852" w14:textId="77777777" w:rsidR="00830D2C" w:rsidRDefault="00BE60EE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Neugestaltung Statthalterstrasse; Ausführungskredit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2021.TVS.000196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Corina Liebi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830D2C" w14:paraId="05E4007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1A15992" w14:textId="77777777" w:rsidR="00830D2C" w:rsidRDefault="00BE60EE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29CC7B1" w14:textId="77777777" w:rsidR="00830D2C" w:rsidRDefault="00BE60EE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Bären- und Waisenhausplatz, Umgestaltung und Sanierung; Ausführungskredit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2012.GR.000587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Laura Binz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  <w:p w14:paraId="698E889D" w14:textId="77777777" w:rsidR="006856C9" w:rsidRDefault="006856C9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5F5E877" w14:textId="0514F991" w:rsidR="006856C9" w:rsidRDefault="006856C9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30D2C" w14:paraId="24C0484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6F18F0C" w14:textId="77777777" w:rsidR="00830D2C" w:rsidRDefault="00BE60EE">
            <w:pPr>
              <w:pStyle w:val="Normal3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C098857" w14:textId="77777777" w:rsidR="00830D2C" w:rsidRDefault="00BE60EE">
            <w:pPr>
              <w:pStyle w:val="Normal3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MFH Schlossstrasse 86 und 88, 3008 Bern: Gesamtsanierung; Baukredit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2020.FPI.000081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Judith Schenk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830D2C" w14:paraId="45509C6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FA26B84" w14:textId="77777777" w:rsidR="00830D2C" w:rsidRDefault="00BE60EE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50393FA" w14:textId="1C1BDBFC" w:rsidR="00830D2C" w:rsidRDefault="00BE60EE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Zumiete Kindertagesstätte Wylerringstrasse 60, 3014 Bern; Kredit für wiederkehrende Ausgabe und Investitionskredit für die Erstausstattung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2024.FPI.0111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Lena Allenspach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830D2C" w14:paraId="5C05D01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08C4F24" w14:textId="77777777" w:rsidR="00830D2C" w:rsidRDefault="00BE60EE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1C4F55D" w14:textId="77777777" w:rsidR="00830D2C" w:rsidRDefault="00BE60EE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Dringliche Interpellation Fraktion SVP (Thomas Glauser/Janosch Weyermann/Ueli Jaisli): Berner Stadt-Mitarbeiter kündigen wegen «toxischem» Arbeitsklima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2024.SR.0305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830D2C" w14:paraId="00E013B2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94B0" w14:textId="77777777" w:rsidR="00830D2C" w:rsidRDefault="00830D2C">
            <w:pPr>
              <w:pStyle w:val="Normal49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5F9E1" w14:textId="77777777" w:rsidR="00830D2C" w:rsidRDefault="00830D2C">
            <w:pPr>
              <w:pStyle w:val="Normal49"/>
              <w:rPr>
                <w:color w:val="000000"/>
              </w:rPr>
            </w:pPr>
          </w:p>
        </w:tc>
      </w:tr>
    </w:tbl>
    <w:p w14:paraId="19235DF2" w14:textId="77777777" w:rsidR="00BE60EE" w:rsidRDefault="00BE60EE" w:rsidP="008528CD"/>
    <w:p w14:paraId="7CD7DB79" w14:textId="3F3A7E46" w:rsidR="00BE60EE" w:rsidRPr="006B369D" w:rsidRDefault="00BE60EE" w:rsidP="006B369D">
      <w:pPr>
        <w:spacing w:line="240" w:lineRule="auto"/>
        <w:rPr>
          <w:rFonts w:cstheme="minorHAnsi"/>
        </w:rPr>
      </w:pPr>
      <w:r w:rsidRPr="006B369D">
        <w:rPr>
          <w:rFonts w:cstheme="minorHAnsi"/>
        </w:rPr>
        <w:t xml:space="preserve">Bern, </w:t>
      </w:r>
      <w:bookmarkStart w:id="4" w:name="MetaTool_Script04_DokDatum"/>
      <w:r w:rsidR="006856C9" w:rsidRPr="006B369D">
        <w:rPr>
          <w:rFonts w:cstheme="minorHAnsi"/>
        </w:rPr>
        <w:t>2</w:t>
      </w:r>
      <w:r w:rsidRPr="006B369D">
        <w:rPr>
          <w:rFonts w:cstheme="minorHAnsi"/>
        </w:rPr>
        <w:t>3. Dezember 2024</w:t>
      </w:r>
      <w:bookmarkEnd w:id="4"/>
      <w:r w:rsidRPr="006B369D">
        <w:rPr>
          <w:rFonts w:cstheme="minorHAnsi"/>
        </w:rPr>
        <w:t xml:space="preserve"> </w:t>
      </w:r>
    </w:p>
    <w:p w14:paraId="000BAF41" w14:textId="77777777" w:rsidR="00BE60EE" w:rsidRDefault="00BE60EE" w:rsidP="008528CD"/>
    <w:p w14:paraId="5B4EF6E6" w14:textId="77777777" w:rsidR="00BE60EE" w:rsidRDefault="00BE60EE"/>
    <w:p w14:paraId="7F62CEC9" w14:textId="77777777" w:rsidR="00BE60EE" w:rsidRDefault="00BE60EE"/>
    <w:p w14:paraId="5316AD85" w14:textId="77777777" w:rsidR="00C948C9" w:rsidRDefault="00C948C9"/>
    <w:p w14:paraId="653A3EC6" w14:textId="77777777" w:rsidR="00C948C9" w:rsidRDefault="00C948C9"/>
    <w:p w14:paraId="4477A17D" w14:textId="08F1F47A" w:rsidR="00BE60EE" w:rsidRPr="00C948C9" w:rsidRDefault="00C948C9" w:rsidP="006B369D">
      <w:pPr>
        <w:spacing w:line="240" w:lineRule="auto"/>
        <w:rPr>
          <w:rFonts w:ascii="Arial" w:eastAsia="Arial" w:hAnsi="Arial" w:cs="Arial"/>
          <w:color w:val="000000"/>
          <w:spacing w:val="0"/>
        </w:rPr>
      </w:pPr>
      <w:r>
        <w:rPr>
          <w:rFonts w:ascii="Arial" w:eastAsia="Arial" w:hAnsi="Arial" w:cs="Arial"/>
          <w:color w:val="000000"/>
          <w:spacing w:val="0"/>
        </w:rPr>
        <w:t>D</w:t>
      </w:r>
      <w:r w:rsidR="00BE60EE" w:rsidRPr="00C948C9">
        <w:rPr>
          <w:rFonts w:ascii="Arial" w:eastAsia="Arial" w:hAnsi="Arial" w:cs="Arial"/>
          <w:color w:val="000000"/>
          <w:spacing w:val="0"/>
        </w:rPr>
        <w:t xml:space="preserve">ie nachfolgenden </w:t>
      </w:r>
      <w:r w:rsidR="00BE60EE" w:rsidRPr="00812294">
        <w:rPr>
          <w:rFonts w:ascii="Arial" w:eastAsia="Arial" w:hAnsi="Arial" w:cs="Arial"/>
          <w:b/>
          <w:bCs/>
          <w:color w:val="000000"/>
          <w:spacing w:val="0"/>
        </w:rPr>
        <w:t>Begründungsberichte zu Motionen</w:t>
      </w:r>
      <w:r w:rsidR="00BE60EE" w:rsidRPr="00C948C9">
        <w:rPr>
          <w:rFonts w:ascii="Arial" w:eastAsia="Arial" w:hAnsi="Arial" w:cs="Arial"/>
          <w:color w:val="000000"/>
          <w:spacing w:val="0"/>
        </w:rPr>
        <w:t xml:space="preserve"> werden am 23.12.2024 per Mail verschickt. Bis am 24.02.2025 können elf Mitglieder des Stadtrats verlangen, dass einer dieser Begründungsberichte im Stadtrat traktandiert wird (Art. 82a Abs. 1 GRSR). Andernfalls werden die Motionen als erledigt abgeschrieben. </w:t>
      </w:r>
    </w:p>
    <w:p w14:paraId="3C7B1865" w14:textId="77777777" w:rsidR="00BE60EE" w:rsidRPr="00C948C9" w:rsidRDefault="00BE60EE" w:rsidP="006B369D">
      <w:pPr>
        <w:spacing w:line="240" w:lineRule="auto"/>
        <w:rPr>
          <w:rFonts w:ascii="Arial" w:eastAsia="Arial" w:hAnsi="Arial" w:cs="Arial"/>
          <w:color w:val="000000"/>
          <w:spacing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299"/>
      </w:tblGrid>
      <w:tr w:rsidR="00830D2C" w:rsidRPr="00C948C9" w14:paraId="4408477A" w14:textId="77777777" w:rsidTr="008E4B6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963A851" w14:textId="77777777" w:rsidR="00BE60EE" w:rsidRPr="00C948C9" w:rsidRDefault="00BE60EE" w:rsidP="006B369D">
            <w:pPr>
              <w:spacing w:line="240" w:lineRule="auto"/>
              <w:rPr>
                <w:rFonts w:ascii="Arial" w:eastAsia="Arial" w:hAnsi="Arial" w:cs="Arial"/>
                <w:color w:val="000000"/>
                <w:spacing w:val="0"/>
              </w:rPr>
            </w:pP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F3D0C28" w14:textId="59AAA364" w:rsidR="00BE60EE" w:rsidRPr="00C948C9" w:rsidRDefault="00BE60EE" w:rsidP="006B369D">
            <w:pPr>
              <w:spacing w:line="240" w:lineRule="auto"/>
              <w:rPr>
                <w:rFonts w:ascii="Arial" w:eastAsia="Arial" w:hAnsi="Arial" w:cs="Arial"/>
                <w:color w:val="000000"/>
                <w:spacing w:val="0"/>
              </w:rPr>
            </w:pPr>
            <w:r w:rsidRPr="00C948C9">
              <w:rPr>
                <w:rFonts w:ascii="Arial" w:eastAsia="Arial" w:hAnsi="Arial" w:cs="Arial"/>
                <w:color w:val="000000"/>
                <w:spacing w:val="0"/>
              </w:rPr>
              <w:t>Motion Fraktion SP/JUSO (Halua Pinto de Magalhães/Fuat Köçer, SP): Ganzjähriges Aktionsprogramm gegen Rassismus – Neuauflage der Aktionswoche gegen Rassismus zum zehnjährigen Jubiläum</w:t>
            </w:r>
            <w:r w:rsidRPr="00C948C9">
              <w:rPr>
                <w:rFonts w:ascii="Arial" w:eastAsia="Arial" w:hAnsi="Arial" w:cs="Arial"/>
                <w:color w:val="000000"/>
                <w:spacing w:val="0"/>
              </w:rPr>
              <w:br/>
              <w:t>2018.SR.000130</w:t>
            </w:r>
          </w:p>
        </w:tc>
      </w:tr>
      <w:tr w:rsidR="00830D2C" w:rsidRPr="00C948C9" w14:paraId="7A915D28" w14:textId="77777777" w:rsidTr="008E4B6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CAAF135" w14:textId="77777777" w:rsidR="00BE60EE" w:rsidRPr="00C948C9" w:rsidRDefault="00BE60EE" w:rsidP="006B369D">
            <w:pPr>
              <w:spacing w:line="240" w:lineRule="auto"/>
              <w:rPr>
                <w:rFonts w:ascii="Arial" w:eastAsia="Arial" w:hAnsi="Arial" w:cs="Arial"/>
                <w:color w:val="000000"/>
                <w:spacing w:val="0"/>
              </w:rPr>
            </w:pP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4F44896" w14:textId="77777777" w:rsidR="00BE60EE" w:rsidRPr="00C948C9" w:rsidRDefault="00BE60EE" w:rsidP="006B369D">
            <w:pPr>
              <w:spacing w:line="240" w:lineRule="auto"/>
              <w:rPr>
                <w:rFonts w:ascii="Arial" w:eastAsia="Arial" w:hAnsi="Arial" w:cs="Arial"/>
                <w:color w:val="000000"/>
                <w:spacing w:val="0"/>
              </w:rPr>
            </w:pPr>
            <w:r w:rsidRPr="00C948C9">
              <w:rPr>
                <w:rFonts w:ascii="Arial" w:eastAsia="Arial" w:hAnsi="Arial" w:cs="Arial"/>
                <w:color w:val="000000"/>
                <w:spacing w:val="0"/>
              </w:rPr>
              <w:t>Motion Fraktion SP/JUSO (Marieke Kruit, SP) – übernommen durch Barbara Nyffeler (SP): Für einen Stadtbauernhof Elfenau</w:t>
            </w:r>
            <w:r w:rsidRPr="00C948C9">
              <w:rPr>
                <w:rFonts w:ascii="Arial" w:eastAsia="Arial" w:hAnsi="Arial" w:cs="Arial"/>
                <w:color w:val="000000"/>
                <w:spacing w:val="0"/>
              </w:rPr>
              <w:br/>
              <w:t>2019.SR.000276</w:t>
            </w:r>
          </w:p>
        </w:tc>
      </w:tr>
      <w:tr w:rsidR="00830D2C" w:rsidRPr="00C948C9" w14:paraId="7E397CA6" w14:textId="77777777" w:rsidTr="008E4B6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5AFD05A" w14:textId="77777777" w:rsidR="00BE60EE" w:rsidRPr="00C948C9" w:rsidRDefault="00BE60EE" w:rsidP="006B369D">
            <w:pPr>
              <w:spacing w:line="240" w:lineRule="auto"/>
              <w:rPr>
                <w:rFonts w:ascii="Arial" w:eastAsia="Arial" w:hAnsi="Arial" w:cs="Arial"/>
                <w:color w:val="000000"/>
                <w:spacing w:val="0"/>
              </w:rPr>
            </w:pP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4D8DA3F" w14:textId="77777777" w:rsidR="00BE60EE" w:rsidRPr="00C948C9" w:rsidRDefault="00BE60EE" w:rsidP="006B369D">
            <w:pPr>
              <w:spacing w:line="240" w:lineRule="auto"/>
              <w:rPr>
                <w:rFonts w:ascii="Arial" w:eastAsia="Arial" w:hAnsi="Arial" w:cs="Arial"/>
                <w:color w:val="000000"/>
                <w:spacing w:val="0"/>
              </w:rPr>
            </w:pPr>
            <w:r w:rsidRPr="00C948C9">
              <w:rPr>
                <w:rFonts w:ascii="Arial" w:eastAsia="Arial" w:hAnsi="Arial" w:cs="Arial"/>
                <w:color w:val="000000"/>
                <w:spacing w:val="0"/>
              </w:rPr>
              <w:t>Motion Fraktion SP/JUSO (Yasemin Cevik/Bernadette Häfliger, SP): Investitionen in Kriegsmaterial wirksam verhindern</w:t>
            </w:r>
            <w:r w:rsidRPr="00C948C9">
              <w:rPr>
                <w:rFonts w:ascii="Arial" w:eastAsia="Arial" w:hAnsi="Arial" w:cs="Arial"/>
                <w:color w:val="000000"/>
                <w:spacing w:val="0"/>
              </w:rPr>
              <w:br/>
              <w:t>2019.SR.000063</w:t>
            </w:r>
          </w:p>
        </w:tc>
      </w:tr>
    </w:tbl>
    <w:p w14:paraId="1A5A6AF2" w14:textId="748DFAD2" w:rsidR="00BE60EE" w:rsidRDefault="00BE60EE"/>
    <w:p w14:paraId="6FA9AF84" w14:textId="77777777" w:rsidR="00C948C9" w:rsidRDefault="00C948C9"/>
    <w:p w14:paraId="19C57C64" w14:textId="77777777" w:rsidR="00BE60EE" w:rsidRPr="00C948C9" w:rsidRDefault="00BE60EE" w:rsidP="006B369D">
      <w:pPr>
        <w:spacing w:line="240" w:lineRule="auto"/>
        <w:rPr>
          <w:rFonts w:ascii="Arial" w:eastAsia="Arial" w:hAnsi="Arial" w:cs="Arial"/>
          <w:color w:val="000000"/>
          <w:spacing w:val="0"/>
        </w:rPr>
      </w:pPr>
      <w:r w:rsidRPr="00C948C9">
        <w:rPr>
          <w:rFonts w:ascii="Arial" w:eastAsia="Arial" w:hAnsi="Arial" w:cs="Arial"/>
          <w:color w:val="000000"/>
          <w:spacing w:val="0"/>
        </w:rPr>
        <w:t xml:space="preserve">Die nachfolgenden </w:t>
      </w:r>
      <w:r w:rsidRPr="00812294">
        <w:rPr>
          <w:rFonts w:ascii="Arial" w:eastAsia="Arial" w:hAnsi="Arial" w:cs="Arial"/>
          <w:b/>
          <w:bCs/>
          <w:color w:val="000000"/>
          <w:spacing w:val="0"/>
        </w:rPr>
        <w:t>Prüfungsberichte zu Postulaten</w:t>
      </w:r>
      <w:r w:rsidRPr="00C948C9">
        <w:rPr>
          <w:rFonts w:ascii="Arial" w:eastAsia="Arial" w:hAnsi="Arial" w:cs="Arial"/>
          <w:color w:val="000000"/>
          <w:spacing w:val="0"/>
        </w:rPr>
        <w:t xml:space="preserve"> werden am 23.12.2024 per Mail verschickt. Bis am 24.02.2025 können elf Mitglieder des Stadtrats verlangen, dass einer dieser Prüfungsberichte im Stadtrat traktandiert wird (Art. 82a Abs. 1 GRSR). Andernfalls werden die Postulate als erledigt abgeschrieben. </w:t>
      </w:r>
    </w:p>
    <w:p w14:paraId="4841BDD4" w14:textId="77777777" w:rsidR="00BE60EE" w:rsidRPr="00C948C9" w:rsidRDefault="00BE60EE" w:rsidP="006B369D">
      <w:pPr>
        <w:spacing w:line="240" w:lineRule="auto"/>
        <w:rPr>
          <w:rFonts w:ascii="Arial" w:eastAsia="Arial" w:hAnsi="Arial" w:cs="Arial"/>
          <w:color w:val="000000"/>
          <w:spacing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299"/>
      </w:tblGrid>
      <w:tr w:rsidR="00830D2C" w:rsidRPr="00C948C9" w14:paraId="66054C19" w14:textId="77777777" w:rsidTr="008E4B6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D1C3C05" w14:textId="77777777" w:rsidR="00BE60EE" w:rsidRPr="00C948C9" w:rsidRDefault="00BE60EE" w:rsidP="006B369D">
            <w:pPr>
              <w:spacing w:line="240" w:lineRule="auto"/>
              <w:rPr>
                <w:rFonts w:ascii="Arial" w:eastAsia="Arial" w:hAnsi="Arial" w:cs="Arial"/>
                <w:color w:val="000000"/>
                <w:spacing w:val="0"/>
              </w:rPr>
            </w:pP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F3742AA" w14:textId="77777777" w:rsidR="00BE60EE" w:rsidRPr="00C948C9" w:rsidRDefault="00BE60EE" w:rsidP="006B369D">
            <w:pPr>
              <w:spacing w:line="240" w:lineRule="auto"/>
              <w:rPr>
                <w:rFonts w:ascii="Arial" w:eastAsia="Arial" w:hAnsi="Arial" w:cs="Arial"/>
                <w:color w:val="000000"/>
                <w:spacing w:val="0"/>
              </w:rPr>
            </w:pPr>
            <w:r w:rsidRPr="00C948C9">
              <w:rPr>
                <w:rFonts w:ascii="Arial" w:eastAsia="Arial" w:hAnsi="Arial" w:cs="Arial"/>
                <w:color w:val="000000"/>
                <w:spacing w:val="0"/>
              </w:rPr>
              <w:t>Interfraktionelles Postulat GFL/EVP, GB/JA!, GLP/JGLP, AL/GaP/PdA (Marcel Wüthrich, GFL/Bettina Jans-Troxler, EVP/Katharina Gallizzi, GB/Eva Krattiger, JA!/Peter Ammann, GLP/Christa Ammann, AL/Luzius Theiler, GaP/Lionel Gaudy, BDP): Klimastrategie für die Anlagen der Personalvorsorgekasse</w:t>
            </w:r>
            <w:r w:rsidRPr="00C948C9">
              <w:rPr>
                <w:rFonts w:ascii="Arial" w:eastAsia="Arial" w:hAnsi="Arial" w:cs="Arial"/>
                <w:color w:val="000000"/>
                <w:spacing w:val="0"/>
              </w:rPr>
              <w:br/>
              <w:t>2018.SR.000074</w:t>
            </w:r>
          </w:p>
        </w:tc>
      </w:tr>
      <w:tr w:rsidR="00830D2C" w:rsidRPr="00C948C9" w14:paraId="580C039B" w14:textId="77777777" w:rsidTr="008E4B6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4453AD6" w14:textId="77777777" w:rsidR="00BE60EE" w:rsidRPr="00C948C9" w:rsidRDefault="00BE60EE" w:rsidP="006B369D">
            <w:pPr>
              <w:spacing w:line="240" w:lineRule="auto"/>
              <w:rPr>
                <w:rFonts w:ascii="Arial" w:eastAsia="Arial" w:hAnsi="Arial" w:cs="Arial"/>
                <w:color w:val="000000"/>
                <w:spacing w:val="0"/>
              </w:rPr>
            </w:pP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EEF2931" w14:textId="77777777" w:rsidR="00BE60EE" w:rsidRPr="00C948C9" w:rsidRDefault="00BE60EE" w:rsidP="006B369D">
            <w:pPr>
              <w:spacing w:line="240" w:lineRule="auto"/>
              <w:rPr>
                <w:rFonts w:ascii="Arial" w:eastAsia="Arial" w:hAnsi="Arial" w:cs="Arial"/>
                <w:color w:val="000000"/>
                <w:spacing w:val="0"/>
              </w:rPr>
            </w:pPr>
            <w:r w:rsidRPr="00C948C9">
              <w:rPr>
                <w:rFonts w:ascii="Arial" w:eastAsia="Arial" w:hAnsi="Arial" w:cs="Arial"/>
                <w:color w:val="000000"/>
                <w:spacing w:val="0"/>
              </w:rPr>
              <w:t>Interfraktionelles Postulat SP, AL/GPB-DA/PdA+, SVP (Gisela Vollmer, SP/Luzius Theiler, GPB-DA/Kurt Rüegsegger, SVP) - übernommen durch Simone Machado (GaP): Bern+ mit Stadtmodell „Endlich diese Übersicht“</w:t>
            </w:r>
            <w:r w:rsidRPr="00C948C9">
              <w:rPr>
                <w:rFonts w:ascii="Arial" w:eastAsia="Arial" w:hAnsi="Arial" w:cs="Arial"/>
                <w:color w:val="000000"/>
                <w:spacing w:val="0"/>
              </w:rPr>
              <w:br/>
              <w:t>2017.SR.000174</w:t>
            </w:r>
          </w:p>
        </w:tc>
      </w:tr>
      <w:tr w:rsidR="00830D2C" w:rsidRPr="00C948C9" w14:paraId="138E394E" w14:textId="77777777" w:rsidTr="008E4B6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FF34419" w14:textId="77777777" w:rsidR="00BE60EE" w:rsidRPr="00C948C9" w:rsidRDefault="00BE60EE" w:rsidP="006B369D">
            <w:pPr>
              <w:spacing w:line="240" w:lineRule="auto"/>
              <w:rPr>
                <w:rFonts w:ascii="Arial" w:eastAsia="Arial" w:hAnsi="Arial" w:cs="Arial"/>
                <w:color w:val="000000"/>
                <w:spacing w:val="0"/>
              </w:rPr>
            </w:pP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288576A" w14:textId="77777777" w:rsidR="00BE60EE" w:rsidRPr="00C948C9" w:rsidRDefault="00BE60EE" w:rsidP="006B369D">
            <w:pPr>
              <w:spacing w:line="240" w:lineRule="auto"/>
              <w:rPr>
                <w:rFonts w:ascii="Arial" w:eastAsia="Arial" w:hAnsi="Arial" w:cs="Arial"/>
                <w:color w:val="000000"/>
                <w:spacing w:val="0"/>
              </w:rPr>
            </w:pPr>
            <w:r w:rsidRPr="00C948C9">
              <w:rPr>
                <w:rFonts w:ascii="Arial" w:eastAsia="Arial" w:hAnsi="Arial" w:cs="Arial"/>
                <w:color w:val="000000"/>
                <w:spacing w:val="0"/>
              </w:rPr>
              <w:t>Postulat Fraktion SP/JUSO (Halua Pinto de Magalhães/Michael Sutter, SP): Reparationen statt selbstverpflichtete Wohltätigkeit der Burgergemeinde – Anerkennung einer gemeinsamen historischen Verantwortung</w:t>
            </w:r>
            <w:r w:rsidRPr="00C948C9">
              <w:rPr>
                <w:rFonts w:ascii="Arial" w:eastAsia="Arial" w:hAnsi="Arial" w:cs="Arial"/>
                <w:color w:val="000000"/>
                <w:spacing w:val="0"/>
              </w:rPr>
              <w:br/>
              <w:t>2018.SR.000148</w:t>
            </w:r>
          </w:p>
        </w:tc>
      </w:tr>
    </w:tbl>
    <w:p w14:paraId="523916DD" w14:textId="77777777" w:rsidR="00BE60EE" w:rsidRPr="00C948C9" w:rsidRDefault="00BE60EE" w:rsidP="00ED348B">
      <w:pPr>
        <w:rPr>
          <w:rFonts w:ascii="Arial" w:eastAsia="Arial" w:hAnsi="Arial" w:cs="Arial"/>
          <w:color w:val="000000"/>
          <w:spacing w:val="0"/>
        </w:rPr>
      </w:pPr>
    </w:p>
    <w:p w14:paraId="732EF898" w14:textId="77777777" w:rsidR="00BE60EE" w:rsidRPr="00C948C9" w:rsidRDefault="00BE60EE" w:rsidP="00ED348B">
      <w:pPr>
        <w:rPr>
          <w:rFonts w:ascii="Arial" w:eastAsia="Arial" w:hAnsi="Arial" w:cs="Arial"/>
          <w:color w:val="000000"/>
          <w:spacing w:val="0"/>
        </w:rPr>
      </w:pPr>
    </w:p>
    <w:p w14:paraId="6C03D707" w14:textId="77777777" w:rsidR="00BE60EE" w:rsidRPr="00C948C9" w:rsidRDefault="00BE60EE" w:rsidP="006B369D">
      <w:pPr>
        <w:spacing w:line="240" w:lineRule="auto"/>
        <w:rPr>
          <w:rFonts w:ascii="Arial" w:eastAsia="Arial" w:hAnsi="Arial" w:cs="Arial"/>
          <w:color w:val="000000"/>
          <w:spacing w:val="0"/>
        </w:rPr>
      </w:pPr>
      <w:r w:rsidRPr="00C948C9">
        <w:rPr>
          <w:rFonts w:ascii="Arial" w:eastAsia="Arial" w:hAnsi="Arial" w:cs="Arial"/>
          <w:color w:val="000000"/>
          <w:spacing w:val="0"/>
        </w:rPr>
        <w:t xml:space="preserve">Die nachfolgenden </w:t>
      </w:r>
      <w:r w:rsidRPr="00812294">
        <w:rPr>
          <w:rFonts w:ascii="Arial" w:eastAsia="Arial" w:hAnsi="Arial" w:cs="Arial"/>
          <w:b/>
          <w:bCs/>
          <w:color w:val="000000"/>
          <w:spacing w:val="0"/>
        </w:rPr>
        <w:t>Antworten auf Interpellationen</w:t>
      </w:r>
      <w:r w:rsidRPr="00C948C9">
        <w:rPr>
          <w:rFonts w:ascii="Arial" w:eastAsia="Arial" w:hAnsi="Arial" w:cs="Arial"/>
          <w:color w:val="000000"/>
          <w:spacing w:val="0"/>
        </w:rPr>
        <w:t xml:space="preserve"> werden am 23.12.2024 per Mail verschickt. Bis am 24.02.2025 kann ein Mitglied des Stadtrats verlangen, dass eine dieser Antworten auf eine Interpellation im Stadtrat traktandiert wird (Art. 82a Abs. 1 GRSR). Andernfalls werden die Interpellationen als erledigt abgeschrieben. </w:t>
      </w:r>
    </w:p>
    <w:p w14:paraId="0B8637AF" w14:textId="77777777" w:rsidR="00BE60EE" w:rsidRPr="00C948C9" w:rsidRDefault="00BE60EE" w:rsidP="006B369D">
      <w:pPr>
        <w:spacing w:line="240" w:lineRule="auto"/>
        <w:rPr>
          <w:rFonts w:ascii="Arial" w:eastAsia="Arial" w:hAnsi="Arial" w:cs="Arial"/>
          <w:color w:val="000000"/>
          <w:spacing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299"/>
      </w:tblGrid>
      <w:tr w:rsidR="00830D2C" w:rsidRPr="00C948C9" w14:paraId="76CAA2C4" w14:textId="77777777" w:rsidTr="008E4B6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D16AAA3" w14:textId="77777777" w:rsidR="00BE60EE" w:rsidRPr="00C948C9" w:rsidRDefault="00BE60EE" w:rsidP="006B369D">
            <w:pPr>
              <w:spacing w:line="240" w:lineRule="auto"/>
              <w:rPr>
                <w:rFonts w:ascii="Arial" w:eastAsia="Arial" w:hAnsi="Arial" w:cs="Arial"/>
                <w:color w:val="000000"/>
                <w:spacing w:val="0"/>
              </w:rPr>
            </w:pP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99CFE0A" w14:textId="77777777" w:rsidR="00BE60EE" w:rsidRPr="00C948C9" w:rsidRDefault="00BE60EE" w:rsidP="006B369D">
            <w:pPr>
              <w:spacing w:line="240" w:lineRule="auto"/>
              <w:rPr>
                <w:rFonts w:ascii="Arial" w:eastAsia="Arial" w:hAnsi="Arial" w:cs="Arial"/>
                <w:color w:val="000000"/>
                <w:spacing w:val="0"/>
              </w:rPr>
            </w:pPr>
            <w:r w:rsidRPr="00C948C9">
              <w:rPr>
                <w:rFonts w:ascii="Arial" w:eastAsia="Arial" w:hAnsi="Arial" w:cs="Arial"/>
                <w:color w:val="000000"/>
                <w:spacing w:val="0"/>
              </w:rPr>
              <w:t>Interpellation Fraktion SP/JUSO (Bernadette Häfliger, SP/ Emanuel Amrein, SP): Mit der Tangentiallinie nicht die Begegnungszone Hochfeld gefährden</w:t>
            </w:r>
            <w:r w:rsidRPr="00C948C9">
              <w:rPr>
                <w:rFonts w:ascii="Arial" w:eastAsia="Arial" w:hAnsi="Arial" w:cs="Arial"/>
                <w:color w:val="000000"/>
                <w:spacing w:val="0"/>
              </w:rPr>
              <w:br/>
              <w:t>2024.SR.0210</w:t>
            </w:r>
          </w:p>
        </w:tc>
      </w:tr>
      <w:tr w:rsidR="00830D2C" w:rsidRPr="00C948C9" w14:paraId="229769A1" w14:textId="77777777" w:rsidTr="008E4B6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6D330F0" w14:textId="77777777" w:rsidR="00BE60EE" w:rsidRPr="00C948C9" w:rsidRDefault="00BE60EE" w:rsidP="006B369D">
            <w:pPr>
              <w:spacing w:line="240" w:lineRule="auto"/>
              <w:rPr>
                <w:rFonts w:ascii="Arial" w:eastAsia="Arial" w:hAnsi="Arial" w:cs="Arial"/>
                <w:color w:val="000000"/>
                <w:spacing w:val="0"/>
              </w:rPr>
            </w:pP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F094B37" w14:textId="77777777" w:rsidR="00BE60EE" w:rsidRPr="00C948C9" w:rsidRDefault="00BE60EE" w:rsidP="006B369D">
            <w:pPr>
              <w:spacing w:line="240" w:lineRule="auto"/>
              <w:rPr>
                <w:rFonts w:ascii="Arial" w:eastAsia="Arial" w:hAnsi="Arial" w:cs="Arial"/>
                <w:color w:val="000000"/>
                <w:spacing w:val="0"/>
              </w:rPr>
            </w:pPr>
            <w:r w:rsidRPr="00C948C9">
              <w:rPr>
                <w:rFonts w:ascii="Arial" w:eastAsia="Arial" w:hAnsi="Arial" w:cs="Arial"/>
                <w:color w:val="000000"/>
                <w:spacing w:val="0"/>
              </w:rPr>
              <w:t>Interpellation Michael Ruefer (GFL), Mirjam Roder (GFL), Raffael Joggi (AL): Gaswerkareal: Hat der Gaskessel neben verlängertem Schulhausprovisorium und dem verdichteten Areal eine Zukunft?</w:t>
            </w:r>
            <w:r w:rsidRPr="00C948C9">
              <w:rPr>
                <w:rFonts w:ascii="Arial" w:eastAsia="Arial" w:hAnsi="Arial" w:cs="Arial"/>
                <w:color w:val="000000"/>
                <w:spacing w:val="0"/>
              </w:rPr>
              <w:br/>
              <w:t>2024.SR.0213</w:t>
            </w:r>
          </w:p>
        </w:tc>
      </w:tr>
    </w:tbl>
    <w:p w14:paraId="25BC07A7" w14:textId="77777777" w:rsidR="00BE60EE" w:rsidRDefault="00BE60EE" w:rsidP="00ED348B">
      <w:pPr>
        <w:rPr>
          <w:rFonts w:ascii="Arial" w:eastAsia="Arial" w:hAnsi="Arial" w:cs="Arial"/>
          <w:color w:val="000000"/>
          <w:spacing w:val="0"/>
        </w:rPr>
      </w:pPr>
    </w:p>
    <w:p w14:paraId="2D09F2C9" w14:textId="77777777" w:rsidR="006B369D" w:rsidRDefault="006B369D" w:rsidP="00ED348B">
      <w:pPr>
        <w:rPr>
          <w:rFonts w:ascii="Arial" w:eastAsia="Arial" w:hAnsi="Arial" w:cs="Arial"/>
          <w:color w:val="000000"/>
          <w:spacing w:val="0"/>
        </w:rPr>
      </w:pPr>
    </w:p>
    <w:p w14:paraId="3E6B7461" w14:textId="77777777" w:rsidR="00BE60EE" w:rsidRPr="00C948C9" w:rsidRDefault="00BE60EE" w:rsidP="006B369D">
      <w:pPr>
        <w:spacing w:line="240" w:lineRule="auto"/>
        <w:rPr>
          <w:rFonts w:ascii="Arial" w:eastAsia="Arial" w:hAnsi="Arial" w:cs="Arial"/>
          <w:color w:val="000000"/>
          <w:spacing w:val="0"/>
        </w:rPr>
      </w:pPr>
      <w:r w:rsidRPr="00C948C9">
        <w:rPr>
          <w:rFonts w:ascii="Arial" w:eastAsia="Arial" w:hAnsi="Arial" w:cs="Arial"/>
          <w:color w:val="000000"/>
          <w:spacing w:val="0"/>
        </w:rPr>
        <w:t xml:space="preserve">Die nachfolgenden </w:t>
      </w:r>
      <w:r w:rsidRPr="00812294">
        <w:rPr>
          <w:rFonts w:ascii="Arial" w:eastAsia="Arial" w:hAnsi="Arial" w:cs="Arial"/>
          <w:b/>
          <w:bCs/>
          <w:color w:val="000000"/>
          <w:spacing w:val="0"/>
        </w:rPr>
        <w:t>Antworten auf Kleine Anfragen</w:t>
      </w:r>
      <w:r w:rsidRPr="00C948C9">
        <w:rPr>
          <w:rFonts w:ascii="Arial" w:eastAsia="Arial" w:hAnsi="Arial" w:cs="Arial"/>
          <w:color w:val="000000"/>
          <w:spacing w:val="0"/>
        </w:rPr>
        <w:t xml:space="preserve"> werden am 23.01.2025 per Mail verschickt.</w:t>
      </w:r>
    </w:p>
    <w:p w14:paraId="3B5C782B" w14:textId="77777777" w:rsidR="00BE60EE" w:rsidRPr="00C948C9" w:rsidRDefault="00BE60EE" w:rsidP="006B369D">
      <w:pPr>
        <w:spacing w:line="240" w:lineRule="auto"/>
        <w:rPr>
          <w:rFonts w:ascii="Arial" w:eastAsia="Arial" w:hAnsi="Arial" w:cs="Arial"/>
          <w:color w:val="000000"/>
          <w:spacing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299"/>
      </w:tblGrid>
      <w:tr w:rsidR="00830D2C" w:rsidRPr="00C948C9" w14:paraId="7DAD26A3" w14:textId="77777777" w:rsidTr="008E4B6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57AD5AC" w14:textId="77777777" w:rsidR="00BE60EE" w:rsidRPr="00C948C9" w:rsidRDefault="00BE60EE" w:rsidP="006B369D">
            <w:pPr>
              <w:spacing w:line="240" w:lineRule="auto"/>
              <w:rPr>
                <w:rFonts w:ascii="Arial" w:eastAsia="Arial" w:hAnsi="Arial" w:cs="Arial"/>
                <w:color w:val="000000"/>
                <w:spacing w:val="0"/>
              </w:rPr>
            </w:pP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4640F56" w14:textId="77777777" w:rsidR="00BE60EE" w:rsidRPr="00C948C9" w:rsidRDefault="00BE60EE" w:rsidP="006B369D">
            <w:pPr>
              <w:spacing w:line="240" w:lineRule="auto"/>
              <w:rPr>
                <w:rFonts w:ascii="Arial" w:eastAsia="Arial" w:hAnsi="Arial" w:cs="Arial"/>
                <w:color w:val="000000"/>
                <w:spacing w:val="0"/>
              </w:rPr>
            </w:pPr>
            <w:r w:rsidRPr="00C948C9">
              <w:rPr>
                <w:rFonts w:ascii="Arial" w:eastAsia="Arial" w:hAnsi="Arial" w:cs="Arial"/>
                <w:color w:val="000000"/>
                <w:spacing w:val="0"/>
              </w:rPr>
              <w:t>Kleine Anfrage Oliver Berger (FDP): Aktueller Stand illegale Besetzung Weissensteinstrasse 4, 3008 Bern</w:t>
            </w:r>
            <w:r w:rsidRPr="00C948C9">
              <w:rPr>
                <w:rFonts w:ascii="Arial" w:eastAsia="Arial" w:hAnsi="Arial" w:cs="Arial"/>
                <w:color w:val="000000"/>
                <w:spacing w:val="0"/>
              </w:rPr>
              <w:br/>
              <w:t>2024.SR.0322</w:t>
            </w:r>
          </w:p>
        </w:tc>
      </w:tr>
    </w:tbl>
    <w:p w14:paraId="76B03798" w14:textId="77777777" w:rsidR="00BE60EE" w:rsidRPr="00C948C9" w:rsidRDefault="00BE60EE" w:rsidP="00ED348B">
      <w:pPr>
        <w:rPr>
          <w:rFonts w:ascii="Arial" w:eastAsia="Arial" w:hAnsi="Arial" w:cs="Arial"/>
          <w:color w:val="000000"/>
          <w:spacing w:val="0"/>
        </w:rPr>
      </w:pPr>
    </w:p>
    <w:sectPr w:rsidR="00BE60EE" w:rsidRPr="00C948C9" w:rsidSect="005C4FD4">
      <w:headerReference w:type="default" r:id="rId16"/>
      <w:footerReference w:type="default" r:id="rId17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55530" w14:textId="77777777" w:rsidR="00BE60EE" w:rsidRDefault="00BE60EE">
      <w:pPr>
        <w:spacing w:line="240" w:lineRule="auto"/>
      </w:pPr>
      <w:r>
        <w:separator/>
      </w:r>
    </w:p>
  </w:endnote>
  <w:endnote w:type="continuationSeparator" w:id="0">
    <w:p w14:paraId="02C86330" w14:textId="77777777" w:rsidR="00BE60EE" w:rsidRDefault="00BE6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31C03" w14:textId="77777777" w:rsidR="00BE60EE" w:rsidRDefault="00BE60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7AA7D" w14:textId="77777777" w:rsidR="00BE60EE" w:rsidRDefault="00BE60EE" w:rsidP="005C4FD4">
    <w:pPr>
      <w:pStyle w:val="Fuzeile"/>
      <w:tabs>
        <w:tab w:val="left" w:pos="1275"/>
        <w:tab w:val="right" w:pos="8305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3431A" w14:textId="77777777" w:rsidR="00BE60EE" w:rsidRDefault="00BE60E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AA220" w14:textId="77777777" w:rsidR="00BE60EE" w:rsidRDefault="00BE60EE" w:rsidP="005C4FD4">
    <w:pPr>
      <w:pStyle w:val="Fuzeile"/>
      <w:tabs>
        <w:tab w:val="left" w:pos="1275"/>
        <w:tab w:val="right" w:pos="8305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F1A8A" w14:textId="77777777" w:rsidR="00BE60EE" w:rsidRDefault="00BE60EE">
      <w:pPr>
        <w:spacing w:line="240" w:lineRule="auto"/>
      </w:pPr>
      <w:r>
        <w:separator/>
      </w:r>
    </w:p>
  </w:footnote>
  <w:footnote w:type="continuationSeparator" w:id="0">
    <w:p w14:paraId="35386020" w14:textId="77777777" w:rsidR="00BE60EE" w:rsidRDefault="00BE60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C6535" w14:textId="77777777" w:rsidR="00BE60EE" w:rsidRDefault="00BE60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642280D9" w14:textId="77777777" w:rsidR="00BE60EE" w:rsidRPr="005C4FD4" w:rsidRDefault="00BE60EE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16C38DD1" wp14:editId="67245554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559E699D" w14:textId="77777777" w:rsidR="00BE60EE" w:rsidRPr="00265FDA" w:rsidRDefault="00BE60EE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77EA5F83" wp14:editId="755F2949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1E38A" w14:textId="77777777" w:rsidR="00BE60EE" w:rsidRPr="006A74E0" w:rsidRDefault="00BE60EE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830D2C"/>
    <w:rsid w:val="0006441F"/>
    <w:rsid w:val="001421BC"/>
    <w:rsid w:val="001554C5"/>
    <w:rsid w:val="00445368"/>
    <w:rsid w:val="00585D99"/>
    <w:rsid w:val="005E77B4"/>
    <w:rsid w:val="006856C9"/>
    <w:rsid w:val="006B369D"/>
    <w:rsid w:val="00812294"/>
    <w:rsid w:val="00830D2C"/>
    <w:rsid w:val="00BE60EE"/>
    <w:rsid w:val="00C9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AB00A4"/>
  <w15:docId w15:val="{7E6C3AB5-B6EE-4A7F-9BE1-6FD04EC3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styleId="berarbeitung">
    <w:name w:val="Revision"/>
    <w:hidden/>
    <w:uiPriority w:val="99"/>
    <w:semiHidden/>
    <w:rsid w:val="007C532D"/>
    <w:pPr>
      <w:spacing w:line="240" w:lineRule="auto"/>
    </w:pPr>
    <w:rPr>
      <w:rFonts w:asciiTheme="minorHAnsi" w:hAnsiTheme="minorHAnsi"/>
    </w:rPr>
  </w:style>
  <w:style w:type="paragraph" w:customStyle="1" w:styleId="Normal25">
    <w:name w:val="Normal_2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6">
    <w:name w:val="Normal_2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7">
    <w:name w:val="Normal_2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8">
    <w:name w:val="Normal_2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9">
    <w:name w:val="Normal_2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0">
    <w:name w:val="Normal_3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1">
    <w:name w:val="Normal_3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2">
    <w:name w:val="Normal_3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3">
    <w:name w:val="Normal_3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4">
    <w:name w:val="Normal_3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7">
    <w:name w:val="Normal_3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8">
    <w:name w:val="Normal_3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9">
    <w:name w:val="Normal_3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0">
    <w:name w:val="Normal_4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1">
    <w:name w:val="Normal_4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2">
    <w:name w:val="Normal_4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3">
    <w:name w:val="Normal_4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4">
    <w:name w:val="Normal_4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5">
    <w:name w:val="Normal_4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6">
    <w:name w:val="Normal_4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7">
    <w:name w:val="Normal_4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8">
    <w:name w:val="Normal_4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9">
    <w:name w:val="Normal_4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3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Lau Petra, GuB RS</cp:lastModifiedBy>
  <cp:revision>59</cp:revision>
  <cp:lastPrinted>2024-03-18T09:36:00Z</cp:lastPrinted>
  <dcterms:created xsi:type="dcterms:W3CDTF">2019-01-18T14:20:00Z</dcterms:created>
  <dcterms:modified xsi:type="dcterms:W3CDTF">2024-12-19T13:48:00Z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