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62EB" w14:textId="24426305" w:rsidR="009F37DC" w:rsidRDefault="00CD5E3C" w:rsidP="00506509">
      <w:pPr>
        <w:pStyle w:val="Titel"/>
        <w:tabs>
          <w:tab w:val="left" w:pos="4748"/>
        </w:tabs>
      </w:pPr>
      <w:r>
        <w:t>Anträge</w:t>
      </w:r>
      <w:r w:rsidR="00453E24">
        <w:t xml:space="preserve"> </w:t>
      </w:r>
      <w:r w:rsidR="007F18C8">
        <w:rPr>
          <w:rStyle w:val="berschrift2Zchn"/>
          <w:color w:val="656567" w:themeColor="text2" w:themeShade="BF"/>
        </w:rPr>
        <w:t xml:space="preserve">(Stand </w:t>
      </w:r>
      <w:r w:rsidR="00EE7F80">
        <w:rPr>
          <w:rStyle w:val="berschrift2Zchn"/>
          <w:color w:val="656567" w:themeColor="text2" w:themeShade="BF"/>
        </w:rPr>
        <w:t>10</w:t>
      </w:r>
      <w:r w:rsidR="00D73653">
        <w:rPr>
          <w:b w:val="0"/>
          <w:bCs/>
          <w:sz w:val="22"/>
          <w:szCs w:val="26"/>
        </w:rPr>
        <w:t>.09.2025</w:t>
      </w:r>
      <w:r w:rsidR="00453E24">
        <w:rPr>
          <w:rStyle w:val="berschrift2Zchn"/>
          <w:color w:val="656567" w:themeColor="text2" w:themeShade="BF"/>
        </w:rPr>
        <w:t xml:space="preserve">, </w:t>
      </w:r>
      <w:r w:rsidR="00EE7F80">
        <w:rPr>
          <w:rStyle w:val="berschrift2Zchn"/>
          <w:color w:val="656567" w:themeColor="text2" w:themeShade="BF"/>
        </w:rPr>
        <w:t>10</w:t>
      </w:r>
      <w:r w:rsidR="000A69F3">
        <w:rPr>
          <w:rStyle w:val="berschrift2Zchn"/>
          <w:color w:val="656567" w:themeColor="text2" w:themeShade="BF"/>
        </w:rPr>
        <w:t>.00</w:t>
      </w:r>
      <w:r w:rsidR="007F18C8">
        <w:rPr>
          <w:rStyle w:val="berschrift2Zchn"/>
          <w:color w:val="656567" w:themeColor="text2" w:themeShade="BF"/>
        </w:rPr>
        <w:t xml:space="preserve"> Uhr</w:t>
      </w:r>
      <w:r w:rsidR="00453E24" w:rsidRPr="00453E24">
        <w:rPr>
          <w:rStyle w:val="berschrift2Zchn"/>
          <w:color w:val="656567" w:themeColor="text2" w:themeShade="BF"/>
        </w:rPr>
        <w:t>)</w:t>
      </w:r>
    </w:p>
    <w:p w14:paraId="0902AC1D" w14:textId="47A085AE" w:rsidR="009C0D41" w:rsidRDefault="00CD5E3C" w:rsidP="00453E24">
      <w:pPr>
        <w:pStyle w:val="Untertitel"/>
      </w:pPr>
      <w:r>
        <w:t xml:space="preserve">Stadtratssitzung vom </w:t>
      </w:r>
      <w:r w:rsidR="00D73653">
        <w:t>18. September 2025</w:t>
      </w:r>
    </w:p>
    <w:p w14:paraId="469186BD" w14:textId="1315DE78" w:rsidR="00AA05F6" w:rsidRDefault="00AA05F6" w:rsidP="00AA05F6">
      <w:pPr>
        <w:pStyle w:val="berschrift3"/>
      </w:pPr>
      <w:r>
        <w:t xml:space="preserve">Traktandum </w:t>
      </w:r>
      <w:r w:rsidR="00D73653">
        <w:rPr>
          <w:rFonts w:cstheme="majorHAnsi"/>
        </w:rPr>
        <w:t>2</w:t>
      </w:r>
      <w:r>
        <w:t xml:space="preserve">: </w:t>
      </w:r>
      <w:r w:rsidR="00D73653" w:rsidRPr="00D73653">
        <w:t xml:space="preserve">Geschäftsprüfungskommission (GPK): Ersatzwahl </w:t>
      </w:r>
      <w:r>
        <w:t>(</w:t>
      </w:r>
      <w:r w:rsidR="00D73653" w:rsidRPr="00D73653">
        <w:rPr>
          <w:rFonts w:cstheme="majorHAnsi"/>
        </w:rPr>
        <w:t>2025.SR.0236</w:t>
      </w:r>
      <w:r w:rsidR="00A10B0B">
        <w:rPr>
          <w:rFonts w:cstheme="majorHAnsi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2FBFBDA8" w14:textId="77777777" w:rsidTr="007D6888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EF6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616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836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240F40E0" w14:textId="77777777" w:rsidR="00795CAB" w:rsidRDefault="00795CAB" w:rsidP="00D77991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285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03E60D71" w14:textId="77777777" w:rsidTr="007D688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AE3" w14:textId="77777777" w:rsidR="00795CAB" w:rsidRDefault="00795CAB" w:rsidP="00795CAB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3E6" w14:textId="7AD3F012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495" w14:textId="3A592959" w:rsidR="00795CAB" w:rsidRDefault="00A6434B" w:rsidP="00D77991">
            <w:r>
              <w:t>Der Stadtrat wählt</w:t>
            </w:r>
            <w:r w:rsidR="002F05AD">
              <w:t xml:space="preserve"> </w:t>
            </w:r>
            <w:proofErr w:type="spellStart"/>
            <w:r w:rsidR="002F05AD">
              <w:t>Shasime</w:t>
            </w:r>
            <w:proofErr w:type="spellEnd"/>
            <w:r w:rsidR="002F05AD">
              <w:t xml:space="preserve"> Osmani (SP) </w:t>
            </w:r>
            <w:r>
              <w:t>a</w:t>
            </w:r>
            <w:r w:rsidR="00947548">
              <w:t xml:space="preserve">ls Mitglied </w:t>
            </w:r>
            <w:r>
              <w:t xml:space="preserve">der Geschäftsprüfungskommission für die zurückgetretene Valentina Achermann (SP).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A2E" w14:textId="77777777" w:rsidR="00795CAB" w:rsidRDefault="00795CAB" w:rsidP="00D77991"/>
        </w:tc>
      </w:tr>
    </w:tbl>
    <w:p w14:paraId="06AFE451" w14:textId="00D015CC" w:rsidR="00D73653" w:rsidRDefault="00D73653" w:rsidP="00D73653">
      <w:pPr>
        <w:pStyle w:val="berschrift3"/>
      </w:pPr>
      <w:r>
        <w:t xml:space="preserve">Traktandum </w:t>
      </w:r>
      <w:r>
        <w:rPr>
          <w:rFonts w:cstheme="majorHAnsi"/>
        </w:rPr>
        <w:t>3</w:t>
      </w:r>
      <w:r>
        <w:t xml:space="preserve">: </w:t>
      </w:r>
      <w:r w:rsidRPr="00D73653">
        <w:t>Kommission für Planung, Verkehr und Stadtgrün (PVS): Ersatzwahl</w:t>
      </w:r>
      <w:r>
        <w:t xml:space="preserve"> (2025.SR.0246)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14977A54" w14:textId="77777777" w:rsidTr="00D73653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493A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3047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773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44EDC095" w14:textId="77777777" w:rsidR="00795CAB" w:rsidRDefault="00795CAB" w:rsidP="00D77991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ABE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49595631" w14:textId="77777777" w:rsidTr="00D7365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35F" w14:textId="77777777" w:rsidR="00795CAB" w:rsidRDefault="00795CAB" w:rsidP="00795CAB">
            <w:pPr>
              <w:pStyle w:val="Listenabsatz"/>
              <w:numPr>
                <w:ilvl w:val="0"/>
                <w:numId w:val="9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99" w14:textId="042DA023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B31" w14:textId="09056584" w:rsidR="00795CAB" w:rsidRDefault="00A6434B" w:rsidP="00D77991">
            <w:r>
              <w:t xml:space="preserve">Der Stadtrat wählt </w:t>
            </w:r>
            <w:r w:rsidR="00EE7F80">
              <w:t xml:space="preserve">Laura Brechbühler (SP) </w:t>
            </w:r>
            <w:r>
              <w:t xml:space="preserve">als Mitglied der </w:t>
            </w:r>
            <w:r w:rsidRPr="00D73653">
              <w:t>Kommission für Planung, Verkehr und Stadtgrün (PVS)</w:t>
            </w:r>
            <w:r>
              <w:t xml:space="preserve"> </w:t>
            </w:r>
            <w:r w:rsidR="00947548">
              <w:t xml:space="preserve">für </w:t>
            </w:r>
            <w:r w:rsidR="00982550">
              <w:t>den</w:t>
            </w:r>
            <w:r w:rsidR="00947548">
              <w:t xml:space="preserve"> zurückgetretene</w:t>
            </w:r>
            <w:r w:rsidR="00982550">
              <w:t xml:space="preserve">n Timur Akçasayar </w:t>
            </w:r>
            <w:r w:rsidR="00947548">
              <w:t>(SP).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6D4" w14:textId="77777777" w:rsidR="00795CAB" w:rsidRDefault="00795CAB" w:rsidP="00D77991"/>
        </w:tc>
      </w:tr>
    </w:tbl>
    <w:p w14:paraId="24D6B04C" w14:textId="6D3C46DB" w:rsidR="00D73653" w:rsidRDefault="00D73653" w:rsidP="00D73653">
      <w:pPr>
        <w:pStyle w:val="berschrift3"/>
      </w:pPr>
      <w:r>
        <w:t xml:space="preserve">Traktandum </w:t>
      </w:r>
      <w:r>
        <w:rPr>
          <w:rFonts w:cstheme="majorHAnsi"/>
        </w:rPr>
        <w:t>4</w:t>
      </w:r>
      <w:r>
        <w:t xml:space="preserve">: </w:t>
      </w:r>
      <w:r w:rsidRPr="00D73653">
        <w:t>Kommission für Planung, Verkehr und Stadtgrün (PVS): Ersatzwahl</w:t>
      </w:r>
      <w:r>
        <w:t xml:space="preserve"> (2025.SR.0247)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557128C1" w14:textId="77777777" w:rsidTr="00D73653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B41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718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C54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1566D65E" w14:textId="77777777" w:rsidR="00795CAB" w:rsidRDefault="00795CAB" w:rsidP="00D77991"/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A24D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7BB77DDB" w14:textId="77777777" w:rsidTr="00D7365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A92" w14:textId="77777777" w:rsidR="00795CAB" w:rsidRDefault="00795CAB" w:rsidP="00795CAB">
            <w:pPr>
              <w:pStyle w:val="Listenabsatz"/>
              <w:numPr>
                <w:ilvl w:val="0"/>
                <w:numId w:val="10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9E9" w14:textId="6FE70579" w:rsidR="00795CAB" w:rsidRDefault="00947548" w:rsidP="00D77991">
            <w:r>
              <w:t>SP/JUSO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7B0" w14:textId="5993C1BF" w:rsidR="00795CAB" w:rsidRDefault="00A6434B" w:rsidP="00D77991">
            <w:r>
              <w:t xml:space="preserve">Der Stadtrat </w:t>
            </w:r>
            <w:r w:rsidRPr="00BD1E45">
              <w:t xml:space="preserve">wählt </w:t>
            </w:r>
            <w:r w:rsidR="00EE7F80" w:rsidRPr="00BD1E45">
              <w:t xml:space="preserve">Lukas Schnyder </w:t>
            </w:r>
            <w:r w:rsidRPr="00BD1E45">
              <w:t>(SP) als Mitglied der Kommission</w:t>
            </w:r>
            <w:r w:rsidRPr="00D73653">
              <w:t xml:space="preserve"> für Planung, Verkehr und Stadtgrün (PVS)</w:t>
            </w:r>
            <w:r>
              <w:t xml:space="preserve"> </w:t>
            </w:r>
            <w:r w:rsidR="00947548">
              <w:t xml:space="preserve">für die zurückgetretene </w:t>
            </w:r>
            <w:r w:rsidR="00982550">
              <w:t>Laura Binz</w:t>
            </w:r>
            <w:r w:rsidR="00947548">
              <w:t xml:space="preserve"> (SP).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ED2" w14:textId="77777777" w:rsidR="00795CAB" w:rsidRDefault="00795CAB" w:rsidP="00D77991"/>
        </w:tc>
      </w:tr>
    </w:tbl>
    <w:p w14:paraId="2218A014" w14:textId="77777777" w:rsidR="00795CAB" w:rsidRDefault="00795CAB" w:rsidP="00795CAB"/>
    <w:sectPr w:rsidR="00795CAB" w:rsidSect="0090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2183" w:header="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D46A" w14:textId="77777777" w:rsidR="00903044" w:rsidRDefault="00903044" w:rsidP="00CE0829">
      <w:r>
        <w:separator/>
      </w:r>
    </w:p>
  </w:endnote>
  <w:endnote w:type="continuationSeparator" w:id="0">
    <w:p w14:paraId="11F7D65D" w14:textId="77777777" w:rsidR="00903044" w:rsidRDefault="00903044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2305" w14:textId="77777777" w:rsidR="00CF7F58" w:rsidRDefault="00CF7F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4BBE" w14:textId="77777777" w:rsidR="003F37FF" w:rsidRPr="009017A7" w:rsidRDefault="009017A7" w:rsidP="009017A7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3A31B2" w:rsidRPr="003A31B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A4B2" w14:textId="77777777" w:rsidR="00CF7F58" w:rsidRDefault="00CF7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08D3" w14:textId="77777777" w:rsidR="00903044" w:rsidRDefault="00903044" w:rsidP="00CE0829">
      <w:r>
        <w:separator/>
      </w:r>
    </w:p>
  </w:footnote>
  <w:footnote w:type="continuationSeparator" w:id="0">
    <w:p w14:paraId="147B588D" w14:textId="77777777" w:rsidR="00903044" w:rsidRDefault="00903044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BED5" w14:textId="77777777" w:rsidR="00CF7F58" w:rsidRDefault="00CF7F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40A7" w14:textId="77777777" w:rsidR="003F37FF" w:rsidRDefault="003F37FF" w:rsidP="009017A7">
    <w:pPr>
      <w:pStyle w:val="Kopfzeile"/>
    </w:pPr>
  </w:p>
  <w:p w14:paraId="263D39AF" w14:textId="77777777" w:rsidR="003F37FF" w:rsidRPr="009017A7" w:rsidRDefault="003F37FF" w:rsidP="009017A7">
    <w:pPr>
      <w:pStyle w:val="Kopfzeile"/>
    </w:pPr>
  </w:p>
  <w:p w14:paraId="15DAC186" w14:textId="77777777" w:rsidR="009C0D41" w:rsidRDefault="009C0D41" w:rsidP="005539FA">
    <w:pPr>
      <w:pStyle w:val="Kopfzeile"/>
    </w:pPr>
  </w:p>
  <w:p w14:paraId="043EE815" w14:textId="77777777" w:rsidR="003A31B2" w:rsidRDefault="003A31B2" w:rsidP="00553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14291"/>
      <w15:repeatingSection/>
    </w:sdtPr>
    <w:sdtEndPr/>
    <w:sdtContent>
      <w:sdt>
        <w:sdtPr>
          <w:id w:val="-1347543907"/>
          <w15:repeatingSectionItem/>
        </w:sdtPr>
        <w:sdtEndPr/>
        <w:sdtContent>
          <w:p w14:paraId="5E192F2D" w14:textId="77777777" w:rsidR="005850A6" w:rsidRDefault="005850A6" w:rsidP="005850A6">
            <w:pPr>
              <w:pStyle w:val="Kopfzeile"/>
              <w:ind w:left="-2156"/>
            </w:pPr>
            <w:r>
              <w:rPr>
                <w:noProof/>
                <w:snapToGrid/>
                <w:lang w:eastAsia="de-CH"/>
              </w:rPr>
              <w:drawing>
                <wp:anchor distT="0" distB="0" distL="114300" distR="114300" simplePos="0" relativeHeight="251659264" behindDoc="0" locked="1" layoutInCell="1" allowOverlap="1" wp14:anchorId="44D28D81" wp14:editId="5C8B7663">
                  <wp:simplePos x="0" y="0"/>
                  <wp:positionH relativeFrom="page">
                    <wp:posOffset>0</wp:posOffset>
                  </wp:positionH>
                  <wp:positionV relativeFrom="paragraph">
                    <wp:align>top</wp:align>
                  </wp:positionV>
                  <wp:extent cx="10634345" cy="182499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dtrat_A4_quer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58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12EB"/>
    <w:multiLevelType w:val="multilevel"/>
    <w:tmpl w:val="3240085A"/>
    <w:numStyleLink w:val="AUFZRot"/>
  </w:abstractNum>
  <w:abstractNum w:abstractNumId="1" w15:restartNumberingAfterBreak="0">
    <w:nsid w:val="117859A8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1D5C"/>
    <w:multiLevelType w:val="multilevel"/>
    <w:tmpl w:val="006EE2D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" w15:restartNumberingAfterBreak="0">
    <w:nsid w:val="2CCA6C0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F610C"/>
    <w:multiLevelType w:val="multilevel"/>
    <w:tmpl w:val="3E92B728"/>
    <w:numStyleLink w:val="AUFZGRAU"/>
  </w:abstractNum>
  <w:abstractNum w:abstractNumId="5" w15:restartNumberingAfterBreak="0">
    <w:nsid w:val="3AFA3DA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7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9A5D8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907DD"/>
    <w:multiLevelType w:val="multilevel"/>
    <w:tmpl w:val="3E92B728"/>
    <w:styleLink w:val="AUFZGRAU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888A" w:themeColor="accent2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0" w15:restartNumberingAfterBreak="0">
    <w:nsid w:val="55F97982"/>
    <w:multiLevelType w:val="multilevel"/>
    <w:tmpl w:val="006EE2DC"/>
    <w:numStyleLink w:val="AUFZSCHWARZ"/>
  </w:abstractNum>
  <w:abstractNum w:abstractNumId="11" w15:restartNumberingAfterBreak="0">
    <w:nsid w:val="5A3903A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B7D21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B2BB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270F5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04254">
    <w:abstractNumId w:val="9"/>
  </w:num>
  <w:num w:numId="2" w16cid:durableId="26762586">
    <w:abstractNumId w:val="6"/>
  </w:num>
  <w:num w:numId="3" w16cid:durableId="804664702">
    <w:abstractNumId w:val="2"/>
  </w:num>
  <w:num w:numId="4" w16cid:durableId="1589272785">
    <w:abstractNumId w:val="10"/>
  </w:num>
  <w:num w:numId="5" w16cid:durableId="827788269">
    <w:abstractNumId w:val="4"/>
  </w:num>
  <w:num w:numId="6" w16cid:durableId="1222671307">
    <w:abstractNumId w:val="0"/>
  </w:num>
  <w:num w:numId="7" w16cid:durableId="272446662">
    <w:abstractNumId w:val="7"/>
  </w:num>
  <w:num w:numId="8" w16cid:durableId="5274462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89996">
    <w:abstractNumId w:val="1"/>
  </w:num>
  <w:num w:numId="10" w16cid:durableId="1624537535">
    <w:abstractNumId w:val="12"/>
  </w:num>
  <w:num w:numId="11" w16cid:durableId="1621296996">
    <w:abstractNumId w:val="3"/>
  </w:num>
  <w:num w:numId="12" w16cid:durableId="1451624990">
    <w:abstractNumId w:val="14"/>
  </w:num>
  <w:num w:numId="13" w16cid:durableId="1903321324">
    <w:abstractNumId w:val="5"/>
  </w:num>
  <w:num w:numId="14" w16cid:durableId="575557532">
    <w:abstractNumId w:val="8"/>
  </w:num>
  <w:num w:numId="15" w16cid:durableId="23524000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4"/>
    <w:rsid w:val="000048B8"/>
    <w:rsid w:val="00032302"/>
    <w:rsid w:val="00034080"/>
    <w:rsid w:val="00066D1C"/>
    <w:rsid w:val="00066D46"/>
    <w:rsid w:val="00076FB7"/>
    <w:rsid w:val="000773CE"/>
    <w:rsid w:val="00077C95"/>
    <w:rsid w:val="00090C22"/>
    <w:rsid w:val="000A69F3"/>
    <w:rsid w:val="000C3261"/>
    <w:rsid w:val="000F7A38"/>
    <w:rsid w:val="000F7DBC"/>
    <w:rsid w:val="00110543"/>
    <w:rsid w:val="0013570E"/>
    <w:rsid w:val="00145C42"/>
    <w:rsid w:val="00161C7E"/>
    <w:rsid w:val="001E2C87"/>
    <w:rsid w:val="002257FC"/>
    <w:rsid w:val="0023211B"/>
    <w:rsid w:val="002331B7"/>
    <w:rsid w:val="00244890"/>
    <w:rsid w:val="00265FDA"/>
    <w:rsid w:val="00275776"/>
    <w:rsid w:val="00294F07"/>
    <w:rsid w:val="00296E99"/>
    <w:rsid w:val="002A4999"/>
    <w:rsid w:val="002D683A"/>
    <w:rsid w:val="002F05AD"/>
    <w:rsid w:val="00316A56"/>
    <w:rsid w:val="0033603F"/>
    <w:rsid w:val="003730B7"/>
    <w:rsid w:val="003737AE"/>
    <w:rsid w:val="00382989"/>
    <w:rsid w:val="00393F3D"/>
    <w:rsid w:val="003A31B2"/>
    <w:rsid w:val="003F37FF"/>
    <w:rsid w:val="003F6FC5"/>
    <w:rsid w:val="003F74DE"/>
    <w:rsid w:val="00416672"/>
    <w:rsid w:val="00434F36"/>
    <w:rsid w:val="004425BD"/>
    <w:rsid w:val="004431B2"/>
    <w:rsid w:val="00453E24"/>
    <w:rsid w:val="00462958"/>
    <w:rsid w:val="004720D0"/>
    <w:rsid w:val="004A3C1E"/>
    <w:rsid w:val="004B250E"/>
    <w:rsid w:val="004D0D62"/>
    <w:rsid w:val="004F196F"/>
    <w:rsid w:val="00506509"/>
    <w:rsid w:val="00526EA9"/>
    <w:rsid w:val="005407CA"/>
    <w:rsid w:val="00541557"/>
    <w:rsid w:val="005539FA"/>
    <w:rsid w:val="005556D0"/>
    <w:rsid w:val="00566090"/>
    <w:rsid w:val="0057114F"/>
    <w:rsid w:val="005850A6"/>
    <w:rsid w:val="005B54F0"/>
    <w:rsid w:val="005D4A9C"/>
    <w:rsid w:val="005F666B"/>
    <w:rsid w:val="00603F59"/>
    <w:rsid w:val="00692F1B"/>
    <w:rsid w:val="006A6369"/>
    <w:rsid w:val="006A74E0"/>
    <w:rsid w:val="006E58FB"/>
    <w:rsid w:val="006F4F98"/>
    <w:rsid w:val="00722E3F"/>
    <w:rsid w:val="00766851"/>
    <w:rsid w:val="00771473"/>
    <w:rsid w:val="00780A3E"/>
    <w:rsid w:val="00786A08"/>
    <w:rsid w:val="00795CAB"/>
    <w:rsid w:val="007963FF"/>
    <w:rsid w:val="007C1939"/>
    <w:rsid w:val="007D2F89"/>
    <w:rsid w:val="007D6888"/>
    <w:rsid w:val="007F18C8"/>
    <w:rsid w:val="00821955"/>
    <w:rsid w:val="00836238"/>
    <w:rsid w:val="00861909"/>
    <w:rsid w:val="00881283"/>
    <w:rsid w:val="008B6E74"/>
    <w:rsid w:val="008C6989"/>
    <w:rsid w:val="008D11E3"/>
    <w:rsid w:val="008E2B70"/>
    <w:rsid w:val="008F2605"/>
    <w:rsid w:val="009017A7"/>
    <w:rsid w:val="00903044"/>
    <w:rsid w:val="00931BD1"/>
    <w:rsid w:val="00945433"/>
    <w:rsid w:val="00947548"/>
    <w:rsid w:val="009510C5"/>
    <w:rsid w:val="0095284B"/>
    <w:rsid w:val="00982550"/>
    <w:rsid w:val="009C0D41"/>
    <w:rsid w:val="009D2061"/>
    <w:rsid w:val="009D796A"/>
    <w:rsid w:val="009E0F19"/>
    <w:rsid w:val="009E47B2"/>
    <w:rsid w:val="009F37DC"/>
    <w:rsid w:val="00A04FD6"/>
    <w:rsid w:val="00A10B0B"/>
    <w:rsid w:val="00A17AA9"/>
    <w:rsid w:val="00A34696"/>
    <w:rsid w:val="00A634FE"/>
    <w:rsid w:val="00A6434B"/>
    <w:rsid w:val="00AA05F6"/>
    <w:rsid w:val="00AC588A"/>
    <w:rsid w:val="00AC609E"/>
    <w:rsid w:val="00AD011B"/>
    <w:rsid w:val="00AE68D7"/>
    <w:rsid w:val="00B04571"/>
    <w:rsid w:val="00B04987"/>
    <w:rsid w:val="00B35CB5"/>
    <w:rsid w:val="00B47A10"/>
    <w:rsid w:val="00B54B84"/>
    <w:rsid w:val="00B7110B"/>
    <w:rsid w:val="00B8280E"/>
    <w:rsid w:val="00B8581F"/>
    <w:rsid w:val="00BD195E"/>
    <w:rsid w:val="00BD1E45"/>
    <w:rsid w:val="00C31A7C"/>
    <w:rsid w:val="00C31C9F"/>
    <w:rsid w:val="00C51C2B"/>
    <w:rsid w:val="00C52383"/>
    <w:rsid w:val="00CA413A"/>
    <w:rsid w:val="00CD0480"/>
    <w:rsid w:val="00CD5E3C"/>
    <w:rsid w:val="00CE0829"/>
    <w:rsid w:val="00CE62ED"/>
    <w:rsid w:val="00CF2429"/>
    <w:rsid w:val="00CF5A4C"/>
    <w:rsid w:val="00CF7F58"/>
    <w:rsid w:val="00D10476"/>
    <w:rsid w:val="00D35B72"/>
    <w:rsid w:val="00D54C98"/>
    <w:rsid w:val="00D73653"/>
    <w:rsid w:val="00D86C68"/>
    <w:rsid w:val="00DA423C"/>
    <w:rsid w:val="00DA4C07"/>
    <w:rsid w:val="00DB05AD"/>
    <w:rsid w:val="00DC592B"/>
    <w:rsid w:val="00DD034E"/>
    <w:rsid w:val="00DD299C"/>
    <w:rsid w:val="00DE77C1"/>
    <w:rsid w:val="00E60034"/>
    <w:rsid w:val="00E93507"/>
    <w:rsid w:val="00EA1686"/>
    <w:rsid w:val="00EA63E1"/>
    <w:rsid w:val="00EB2FB4"/>
    <w:rsid w:val="00EB7E1E"/>
    <w:rsid w:val="00EE3A17"/>
    <w:rsid w:val="00EE7F80"/>
    <w:rsid w:val="00EF337D"/>
    <w:rsid w:val="00F31950"/>
    <w:rsid w:val="00F343FC"/>
    <w:rsid w:val="00F73D44"/>
    <w:rsid w:val="00F73E62"/>
    <w:rsid w:val="00F757DE"/>
    <w:rsid w:val="00F80AA5"/>
    <w:rsid w:val="00F816B6"/>
    <w:rsid w:val="00F947E6"/>
    <w:rsid w:val="00FB6865"/>
    <w:rsid w:val="00FC2B60"/>
    <w:rsid w:val="00FC68C9"/>
    <w:rsid w:val="00FC7054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C0DEFC6"/>
  <w15:docId w15:val="{D7278975-32F0-4B93-AF2C-B3B6D23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CAB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9C0D41"/>
    <w:pPr>
      <w:spacing w:before="100" w:after="40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6A5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16A56"/>
    <w:pPr>
      <w:keepNext/>
      <w:keepLines/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17A7"/>
    <w:pPr>
      <w:tabs>
        <w:tab w:val="right" w:pos="13467"/>
      </w:tabs>
      <w:spacing w:line="240" w:lineRule="auto"/>
      <w:ind w:right="54"/>
    </w:pPr>
    <w:rPr>
      <w:snapToGrid w:val="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9017A7"/>
    <w:pPr>
      <w:tabs>
        <w:tab w:val="right" w:pos="13467"/>
      </w:tabs>
      <w:spacing w:line="240" w:lineRule="auto"/>
    </w:pPr>
    <w:rPr>
      <w:snapToGrid w:val="0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6C68"/>
    <w:rPr>
      <w:color w:val="808080"/>
      <w:sz w:val="16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4A3C1E"/>
    <w:pPr>
      <w:pBdr>
        <w:bottom w:val="single" w:sz="8" w:space="4" w:color="D50029" w:themeColor="accent1"/>
      </w:pBdr>
      <w:spacing w:before="200" w:after="28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A3C1E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C0D41"/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4A3C1E"/>
    <w:pPr>
      <w:numPr>
        <w:ilvl w:val="1"/>
      </w:numPr>
      <w:spacing w:before="200" w:after="400"/>
    </w:pPr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4A3C1E"/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customStyle="1" w:styleId="berschrift3Zchn">
    <w:name w:val="Überschrift 3 Zchn"/>
    <w:basedOn w:val="Absatz-Standardschriftart"/>
    <w:link w:val="berschrift3"/>
    <w:rsid w:val="00316A5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Betreff">
    <w:name w:val="Betreff"/>
    <w:basedOn w:val="Standard"/>
    <w:next w:val="Standard"/>
    <w:rsid w:val="009F37DC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316A56"/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Textkrper">
    <w:name w:val="Body Text"/>
    <w:basedOn w:val="Standard"/>
    <w:link w:val="TextkrperZchn"/>
    <w:qFormat/>
    <w:rsid w:val="008C6989"/>
    <w:pPr>
      <w:spacing w:after="60" w:line="240" w:lineRule="exact"/>
      <w:ind w:right="6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8C6989"/>
    <w:rPr>
      <w:rFonts w:asciiTheme="minorHAnsi" w:hAnsiTheme="minorHAnsi"/>
      <w:sz w:val="16"/>
    </w:rPr>
  </w:style>
  <w:style w:type="table" w:styleId="MittlereSchattierung2-Akzent1">
    <w:name w:val="Medium Shading 2 Accent 1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00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8D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2E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A42E37" w:themeColor="accent4"/>
        <w:left w:val="single" w:sz="8" w:space="0" w:color="A42E37" w:themeColor="accent4"/>
        <w:bottom w:val="single" w:sz="8" w:space="0" w:color="A42E37" w:themeColor="accent4"/>
        <w:right w:val="single" w:sz="8" w:space="0" w:color="A42E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band1Horz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</w:style>
  <w:style w:type="table" w:styleId="HelleListe-Akzent2">
    <w:name w:val="Light List Accent 2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87888A" w:themeColor="accent2"/>
        <w:left w:val="single" w:sz="8" w:space="0" w:color="87888A" w:themeColor="accent2"/>
        <w:bottom w:val="single" w:sz="8" w:space="0" w:color="87888A" w:themeColor="accent2"/>
        <w:right w:val="single" w:sz="8" w:space="0" w:color="8788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8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band1Horz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</w:style>
  <w:style w:type="table" w:customStyle="1" w:styleId="StadtBernTabelle2">
    <w:name w:val="_StadtBern Tabelle2"/>
    <w:basedOn w:val="NormaleTabelle"/>
    <w:uiPriority w:val="99"/>
    <w:rsid w:val="00DE77C1"/>
    <w:pPr>
      <w:spacing w:line="240" w:lineRule="auto"/>
      <w:contextualSpacing/>
    </w:pPr>
    <w:rPr>
      <w:rFonts w:asciiTheme="minorHAnsi" w:eastAsiaTheme="minorHAnsi" w:hAnsiTheme="minorHAnsi" w:cstheme="minorBidi"/>
      <w:spacing w:val="0"/>
      <w:szCs w:val="22"/>
      <w:lang w:val="it-IT" w:eastAsia="en-US"/>
    </w:rPr>
    <w:tblPr>
      <w:tblStyleRowBandSize w:val="1"/>
      <w:tblInd w:w="108" w:type="dxa"/>
      <w:tblBorders>
        <w:bottom w:val="single" w:sz="4" w:space="0" w:color="87888A" w:themeColor="accent2"/>
        <w:insideH w:val="single" w:sz="4" w:space="0" w:color="87888A" w:themeColor="accent2"/>
      </w:tblBorders>
    </w:tblPr>
    <w:tcPr>
      <w:vAlign w:val="center"/>
    </w:tcPr>
    <w:tblStylePr w:type="firstRow">
      <w:rPr>
        <w:b/>
        <w:color w:val="FFFFFF" w:themeColor="background1"/>
        <w:sz w:val="18"/>
      </w:rPr>
      <w:tblPr/>
      <w:tcPr>
        <w:tcBorders>
          <w:insideV w:val="single" w:sz="2" w:space="0" w:color="FFFFFF" w:themeColor="background1"/>
        </w:tcBorders>
        <w:shd w:val="clear" w:color="auto" w:fill="87888A" w:themeFill="text2"/>
      </w:tcPr>
    </w:tblStylePr>
    <w:tblStylePr w:type="lastRow">
      <w:rPr>
        <w:b/>
      </w:rPr>
      <w:tblPr/>
      <w:tcPr>
        <w:tcBorders>
          <w:insideV w:val="single" w:sz="2" w:space="0" w:color="87888A" w:themeColor="text2"/>
        </w:tcBorders>
      </w:tcPr>
    </w:tblStylePr>
    <w:tblStylePr w:type="band1Horz">
      <w:tblPr/>
      <w:tcPr>
        <w:tcBorders>
          <w:insideV w:val="single" w:sz="2" w:space="0" w:color="87888A" w:themeColor="text2"/>
        </w:tcBorders>
      </w:tcPr>
    </w:tblStylePr>
    <w:tblStylePr w:type="band2Horz">
      <w:tblPr/>
      <w:tcPr>
        <w:tcBorders>
          <w:insideV w:val="single" w:sz="2" w:space="0" w:color="87888A" w:themeColor="text2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066D46"/>
    <w:pPr>
      <w:numPr>
        <w:numId w:val="7"/>
      </w:numPr>
      <w:contextualSpacing/>
      <w:jc w:val="both"/>
    </w:pPr>
  </w:style>
  <w:style w:type="table" w:styleId="Tabellenraster">
    <w:name w:val="Table Grid"/>
    <w:basedOn w:val="NormaleTabelle"/>
    <w:rsid w:val="00DB0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ZGRAU">
    <w:name w:val="_AUFZ_GRAU"/>
    <w:basedOn w:val="KeineListe"/>
    <w:rsid w:val="008B6E74"/>
    <w:pPr>
      <w:numPr>
        <w:numId w:val="1"/>
      </w:numPr>
    </w:pPr>
  </w:style>
  <w:style w:type="numbering" w:customStyle="1" w:styleId="AUFZRot">
    <w:name w:val="_AUFZ_Rot"/>
    <w:basedOn w:val="KeineListe"/>
    <w:rsid w:val="008B6E74"/>
    <w:pPr>
      <w:numPr>
        <w:numId w:val="2"/>
      </w:numPr>
    </w:pPr>
  </w:style>
  <w:style w:type="numbering" w:customStyle="1" w:styleId="AUFZSCHWARZ">
    <w:name w:val="_AUFZ_SCHWARZ"/>
    <w:basedOn w:val="KeineListe"/>
    <w:rsid w:val="008B6E74"/>
    <w:pPr>
      <w:numPr>
        <w:numId w:val="3"/>
      </w:numPr>
    </w:pPr>
  </w:style>
  <w:style w:type="paragraph" w:styleId="Aufzhlungszeichen">
    <w:name w:val="List Bullet"/>
    <w:basedOn w:val="Standard"/>
    <w:uiPriority w:val="99"/>
    <w:unhideWhenUsed/>
    <w:qFormat/>
    <w:rsid w:val="00066D46"/>
    <w:pPr>
      <w:numPr>
        <w:numId w:val="4"/>
      </w:numPr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066D46"/>
    <w:pPr>
      <w:numPr>
        <w:numId w:val="5"/>
      </w:numPr>
      <w:spacing w:after="40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066D46"/>
    <w:pPr>
      <w:numPr>
        <w:numId w:val="6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66D46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A6434B"/>
    <w:pPr>
      <w:spacing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89C-80D7-4E68-B91D-75308BBF7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</vt:lpstr>
    </vt:vector>
  </TitlesOfParts>
  <Company>Stadtverwaltung Bern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</dc:title>
  <dc:subject>Datum</dc:subject>
  <dc:creator>Studer Jacqueline, FPI LB</dc:creator>
  <cp:lastModifiedBy>Bischoff Nadja, GuB PARL</cp:lastModifiedBy>
  <cp:revision>29</cp:revision>
  <dcterms:created xsi:type="dcterms:W3CDTF">2019-01-11T14:41:00Z</dcterms:created>
  <dcterms:modified xsi:type="dcterms:W3CDTF">2025-09-10T08:24:00Z</dcterms:modified>
  <cp:category>Stadtratssitzung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