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F62EB" w14:textId="34CCB9CC" w:rsidR="009F37DC" w:rsidRDefault="00CD5E3C" w:rsidP="00506509">
      <w:pPr>
        <w:pStyle w:val="Titel"/>
        <w:tabs>
          <w:tab w:val="left" w:pos="4748"/>
        </w:tabs>
      </w:pPr>
      <w:r>
        <w:t>Anträge</w:t>
      </w:r>
      <w:r w:rsidR="00453E24">
        <w:t xml:space="preserve"> </w:t>
      </w:r>
      <w:r w:rsidR="007F18C8">
        <w:rPr>
          <w:rStyle w:val="berschrift2Zchn"/>
          <w:color w:val="656567" w:themeColor="text2" w:themeShade="BF"/>
        </w:rPr>
        <w:t xml:space="preserve">(Stand </w:t>
      </w:r>
      <w:r w:rsidR="00D72120">
        <w:rPr>
          <w:rStyle w:val="berschrift2Zchn"/>
          <w:color w:val="656567" w:themeColor="text2" w:themeShade="BF"/>
        </w:rPr>
        <w:t>1</w:t>
      </w:r>
      <w:r w:rsidR="00CF7D96">
        <w:rPr>
          <w:rStyle w:val="berschrift2Zchn"/>
          <w:color w:val="656567" w:themeColor="text2" w:themeShade="BF"/>
        </w:rPr>
        <w:t>9</w:t>
      </w:r>
      <w:r w:rsidR="00264200">
        <w:rPr>
          <w:rStyle w:val="berschrift2Zchn"/>
          <w:color w:val="656567" w:themeColor="text2" w:themeShade="BF"/>
        </w:rPr>
        <w:t>.11.</w:t>
      </w:r>
      <w:r w:rsidR="002625B0">
        <w:rPr>
          <w:b w:val="0"/>
          <w:bCs/>
          <w:sz w:val="22"/>
          <w:szCs w:val="26"/>
        </w:rPr>
        <w:t>2025</w:t>
      </w:r>
      <w:r w:rsidR="00453E24">
        <w:rPr>
          <w:rStyle w:val="berschrift2Zchn"/>
          <w:color w:val="656567" w:themeColor="text2" w:themeShade="BF"/>
        </w:rPr>
        <w:t xml:space="preserve">, </w:t>
      </w:r>
      <w:r w:rsidR="00CF7D96">
        <w:rPr>
          <w:rStyle w:val="berschrift2Zchn"/>
          <w:color w:val="656567" w:themeColor="text2" w:themeShade="BF"/>
        </w:rPr>
        <w:t>12</w:t>
      </w:r>
      <w:r w:rsidR="002C3FC4">
        <w:rPr>
          <w:rStyle w:val="berschrift2Zchn"/>
          <w:color w:val="656567" w:themeColor="text2" w:themeShade="BF"/>
        </w:rPr>
        <w:t>.</w:t>
      </w:r>
      <w:r w:rsidR="00CF7D96">
        <w:rPr>
          <w:rStyle w:val="berschrift2Zchn"/>
          <w:color w:val="656567" w:themeColor="text2" w:themeShade="BF"/>
        </w:rPr>
        <w:t>0</w:t>
      </w:r>
      <w:r w:rsidR="00645F6F">
        <w:rPr>
          <w:rStyle w:val="berschrift2Zchn"/>
          <w:color w:val="656567" w:themeColor="text2" w:themeShade="BF"/>
        </w:rPr>
        <w:t>0</w:t>
      </w:r>
      <w:r w:rsidR="007F18C8">
        <w:rPr>
          <w:rStyle w:val="berschrift2Zchn"/>
          <w:color w:val="656567" w:themeColor="text2" w:themeShade="BF"/>
        </w:rPr>
        <w:t xml:space="preserve"> Uhr</w:t>
      </w:r>
      <w:r w:rsidR="00453E24" w:rsidRPr="00453E24">
        <w:rPr>
          <w:rStyle w:val="berschrift2Zchn"/>
          <w:color w:val="656567" w:themeColor="text2" w:themeShade="BF"/>
        </w:rPr>
        <w:t>)</w:t>
      </w:r>
    </w:p>
    <w:p w14:paraId="0902AC1D" w14:textId="525F0543" w:rsidR="009C0D41" w:rsidRDefault="00CD5E3C" w:rsidP="00453E24">
      <w:pPr>
        <w:pStyle w:val="Untertitel"/>
      </w:pPr>
      <w:r>
        <w:t xml:space="preserve">Stadtratssitzung vom </w:t>
      </w:r>
      <w:r w:rsidR="00196013">
        <w:t>4</w:t>
      </w:r>
      <w:r w:rsidR="002625B0">
        <w:t xml:space="preserve">. </w:t>
      </w:r>
      <w:r w:rsidR="00196013">
        <w:t>Dezem</w:t>
      </w:r>
      <w:r w:rsidR="002625B0">
        <w:t>ber 2025</w:t>
      </w:r>
    </w:p>
    <w:p w14:paraId="124C3BAD" w14:textId="61D7C22A" w:rsidR="00ED086A" w:rsidRPr="00914796" w:rsidRDefault="00ED086A" w:rsidP="00ED086A">
      <w:pPr>
        <w:pStyle w:val="berschrift3"/>
      </w:pPr>
      <w:r w:rsidRPr="00914796">
        <w:t>Traktandum</w:t>
      </w:r>
      <w:r w:rsidR="009472B1" w:rsidRPr="00914796">
        <w:t xml:space="preserve"> </w:t>
      </w:r>
      <w:r w:rsidR="00A222F4" w:rsidRPr="00914796">
        <w:t>4</w:t>
      </w:r>
      <w:r w:rsidRPr="00914796">
        <w:t xml:space="preserve">: </w:t>
      </w:r>
      <w:r w:rsidR="00B72F88" w:rsidRPr="00914796">
        <w:rPr>
          <w:rFonts w:ascii="Arial" w:eastAsia="Arial" w:hAnsi="Arial" w:cs="Arial"/>
          <w:color w:val="000000"/>
        </w:rPr>
        <w:t>Zweijähriger Leistungsvertrag 2026-2027 Jugend- und Kulturzentrum Gaskessel; Verpflichtungskredit in Stadtratskompetenz (2024.BSS.0100)</w:t>
      </w:r>
    </w:p>
    <w:tbl>
      <w:tblPr>
        <w:tblStyle w:val="Tabellenraster"/>
        <w:tblW w:w="5000" w:type="pct"/>
        <w:tblLook w:val="04A0" w:firstRow="1" w:lastRow="0" w:firstColumn="1" w:lastColumn="0" w:noHBand="0" w:noVBand="1"/>
      </w:tblPr>
      <w:tblGrid>
        <w:gridCol w:w="676"/>
        <w:gridCol w:w="2259"/>
        <w:gridCol w:w="5245"/>
        <w:gridCol w:w="5331"/>
      </w:tblGrid>
      <w:tr w:rsidR="00ED086A" w:rsidRPr="00914796" w14:paraId="75F03E1A" w14:textId="77777777" w:rsidTr="005B3DF2">
        <w:trPr>
          <w:tblHeader/>
        </w:trPr>
        <w:tc>
          <w:tcPr>
            <w:tcW w:w="250" w:type="pct"/>
            <w:tcBorders>
              <w:top w:val="single" w:sz="4" w:space="0" w:color="auto"/>
              <w:left w:val="single" w:sz="4" w:space="0" w:color="auto"/>
              <w:bottom w:val="single" w:sz="4" w:space="0" w:color="auto"/>
              <w:right w:val="single" w:sz="4" w:space="0" w:color="auto"/>
            </w:tcBorders>
            <w:hideMark/>
          </w:tcPr>
          <w:p w14:paraId="119A1F23" w14:textId="77777777" w:rsidR="00ED086A" w:rsidRPr="00914796" w:rsidRDefault="00ED086A" w:rsidP="005B3DF2">
            <w:pPr>
              <w:pStyle w:val="berschrift3"/>
            </w:pPr>
            <w:r w:rsidRPr="00914796">
              <w:t>Nr.</w:t>
            </w:r>
          </w:p>
        </w:tc>
        <w:tc>
          <w:tcPr>
            <w:tcW w:w="836" w:type="pct"/>
            <w:tcBorders>
              <w:top w:val="single" w:sz="4" w:space="0" w:color="auto"/>
              <w:left w:val="single" w:sz="4" w:space="0" w:color="auto"/>
              <w:bottom w:val="single" w:sz="4" w:space="0" w:color="auto"/>
              <w:right w:val="single" w:sz="4" w:space="0" w:color="auto"/>
            </w:tcBorders>
            <w:hideMark/>
          </w:tcPr>
          <w:p w14:paraId="60A93989" w14:textId="77777777" w:rsidR="00ED086A" w:rsidRPr="00914796" w:rsidRDefault="00ED086A" w:rsidP="005B3DF2">
            <w:pPr>
              <w:pStyle w:val="berschrift3"/>
            </w:pPr>
            <w:r w:rsidRPr="00914796">
              <w:t>Antragstellende</w:t>
            </w:r>
          </w:p>
        </w:tc>
        <w:tc>
          <w:tcPr>
            <w:tcW w:w="1941" w:type="pct"/>
            <w:tcBorders>
              <w:top w:val="single" w:sz="4" w:space="0" w:color="auto"/>
              <w:left w:val="single" w:sz="4" w:space="0" w:color="auto"/>
              <w:bottom w:val="single" w:sz="4" w:space="0" w:color="auto"/>
              <w:right w:val="single" w:sz="4" w:space="0" w:color="auto"/>
            </w:tcBorders>
          </w:tcPr>
          <w:p w14:paraId="571122F8" w14:textId="77777777" w:rsidR="00ED086A" w:rsidRPr="00914796" w:rsidRDefault="00ED086A" w:rsidP="005B3DF2">
            <w:pPr>
              <w:pStyle w:val="berschrift3"/>
            </w:pPr>
            <w:r w:rsidRPr="00914796">
              <w:t>Antrag</w:t>
            </w:r>
          </w:p>
          <w:p w14:paraId="47777B01" w14:textId="77777777" w:rsidR="00ED086A" w:rsidRPr="00914796" w:rsidRDefault="00ED086A" w:rsidP="005B3DF2"/>
        </w:tc>
        <w:tc>
          <w:tcPr>
            <w:tcW w:w="1973" w:type="pct"/>
            <w:tcBorders>
              <w:top w:val="single" w:sz="4" w:space="0" w:color="auto"/>
              <w:left w:val="single" w:sz="4" w:space="0" w:color="auto"/>
              <w:bottom w:val="single" w:sz="4" w:space="0" w:color="auto"/>
              <w:right w:val="single" w:sz="4" w:space="0" w:color="auto"/>
            </w:tcBorders>
            <w:hideMark/>
          </w:tcPr>
          <w:p w14:paraId="4DB6B951" w14:textId="77777777" w:rsidR="00ED086A" w:rsidRPr="00914796" w:rsidRDefault="00ED086A" w:rsidP="005B3DF2">
            <w:pPr>
              <w:pStyle w:val="berschrift3"/>
            </w:pPr>
            <w:r w:rsidRPr="00914796">
              <w:t>Begründung</w:t>
            </w:r>
          </w:p>
        </w:tc>
      </w:tr>
      <w:tr w:rsidR="009B0D75" w14:paraId="0EF9B941" w14:textId="77777777" w:rsidTr="00A222F4">
        <w:trPr>
          <w:trHeight w:val="2508"/>
        </w:trPr>
        <w:tc>
          <w:tcPr>
            <w:tcW w:w="250" w:type="pct"/>
          </w:tcPr>
          <w:p w14:paraId="1C8B57F2" w14:textId="77777777" w:rsidR="009B0D75" w:rsidRPr="009B0D75" w:rsidRDefault="009B0D75" w:rsidP="009B0D75">
            <w:pPr>
              <w:pStyle w:val="Listenabsatz"/>
              <w:numPr>
                <w:ilvl w:val="0"/>
                <w:numId w:val="16"/>
              </w:numPr>
            </w:pPr>
          </w:p>
        </w:tc>
        <w:tc>
          <w:tcPr>
            <w:tcW w:w="836" w:type="pct"/>
          </w:tcPr>
          <w:p w14:paraId="28B992FE" w14:textId="47299E22" w:rsidR="009B0D75" w:rsidRPr="009B0D75" w:rsidRDefault="009B0D75" w:rsidP="009B0D75">
            <w:pPr>
              <w:ind w:left="-70"/>
            </w:pPr>
            <w:r w:rsidRPr="009B0D75">
              <w:t>SBK</w:t>
            </w:r>
          </w:p>
        </w:tc>
        <w:tc>
          <w:tcPr>
            <w:tcW w:w="1941" w:type="pct"/>
          </w:tcPr>
          <w:p w14:paraId="7248D6F6" w14:textId="6D2F675F" w:rsidR="009B0D75" w:rsidRPr="009B0D75" w:rsidRDefault="009B0D75" w:rsidP="009B0D75">
            <w:pPr>
              <w:ind w:left="13" w:hanging="7"/>
            </w:pPr>
            <w:r w:rsidRPr="009B0D75">
              <w:t xml:space="preserve">Der Verpflichtungskredit des Leistungsvertrags mit dem Verein Jugend- und Kulturzentrum Gaskessel Bern für die Jahre 2026/2027 wird um </w:t>
            </w:r>
            <w:proofErr w:type="gramStart"/>
            <w:r w:rsidRPr="009B0D75">
              <w:t>total CHF</w:t>
            </w:r>
            <w:proofErr w:type="gramEnd"/>
            <w:r w:rsidRPr="009B0D75">
              <w:t xml:space="preserve"> 96’342.– für die beiden Jahre erhöht.</w:t>
            </w:r>
          </w:p>
        </w:tc>
        <w:tc>
          <w:tcPr>
            <w:tcW w:w="1973" w:type="pct"/>
          </w:tcPr>
          <w:p w14:paraId="7594CA23" w14:textId="77777777" w:rsidR="009B0D75" w:rsidRDefault="009B0D75" w:rsidP="009B0D75">
            <w:r>
              <w:t>Mit der Erhöhung um CHF 96’342.– wird der Leistungsvertrag so angepasst, dass der Gaskessel seine von der Stadt bestellten Leistungen nachhaltig erfüllen und die Qualität seiner Jugendarbeit sichern kann.</w:t>
            </w:r>
          </w:p>
          <w:p w14:paraId="70667A93" w14:textId="7AA9C7A5" w:rsidR="009B0D75" w:rsidRDefault="009B0D75" w:rsidP="009B0D75">
            <w:pPr>
              <w:tabs>
                <w:tab w:val="left" w:pos="316"/>
              </w:tabs>
            </w:pPr>
            <w:r>
              <w:t>1. Artikel 13.1 des Leistungsvertrags vollumfänglich umzusetzen und faire, konkurrenzfähige Arbeitsbedingungen zu schaffen (CHF 44’342.– Restbedarf),</w:t>
            </w:r>
          </w:p>
          <w:p w14:paraId="6F6BA083" w14:textId="2F3CA967" w:rsidR="009B0D75" w:rsidRDefault="009B0D75" w:rsidP="009B0D75">
            <w:r>
              <w:t>2. die strukturelle Stabilität und Qualität der Jugendarbeit sicherzustellen – insbesondere im Bereich psychische Gesundheit, Nachwuchsförderung, Supervision und Prävention (CHF 52’000.–).</w:t>
            </w:r>
          </w:p>
        </w:tc>
      </w:tr>
    </w:tbl>
    <w:p w14:paraId="3876CE1A" w14:textId="571A12D5" w:rsidR="00ED086A" w:rsidRDefault="00ED086A" w:rsidP="00ED086A">
      <w:pPr>
        <w:pStyle w:val="berschrift3"/>
      </w:pPr>
      <w:r>
        <w:t xml:space="preserve">Traktandum </w:t>
      </w:r>
      <w:r w:rsidR="009472B1">
        <w:t>6</w:t>
      </w:r>
      <w:r>
        <w:t xml:space="preserve">: </w:t>
      </w:r>
      <w:r w:rsidR="003F38CE" w:rsidRPr="003F38CE">
        <w:t xml:space="preserve">Motion: </w:t>
      </w:r>
      <w:proofErr w:type="spellStart"/>
      <w:r w:rsidR="003F38CE" w:rsidRPr="003F38CE">
        <w:t>Belpmoos</w:t>
      </w:r>
      <w:proofErr w:type="spellEnd"/>
      <w:r w:rsidR="003F38CE" w:rsidRPr="003F38CE">
        <w:t xml:space="preserve"> Solar – Solaranlagen auf der </w:t>
      </w:r>
      <w:proofErr w:type="gramStart"/>
      <w:r w:rsidR="003F38CE" w:rsidRPr="003F38CE">
        <w:t>Fluglandebahn</w:t>
      </w:r>
      <w:proofErr w:type="gramEnd"/>
      <w:r w:rsidR="003F38CE" w:rsidRPr="003F38CE">
        <w:t xml:space="preserve"> um die Biodiversität zu </w:t>
      </w:r>
      <w:proofErr w:type="gramStart"/>
      <w:r w:rsidR="003F38CE" w:rsidRPr="003F38CE">
        <w:t>schützen!;</w:t>
      </w:r>
      <w:proofErr w:type="gramEnd"/>
      <w:r w:rsidR="003F38CE" w:rsidRPr="003F38CE">
        <w:t xml:space="preserve"> Fristverlängerung</w:t>
      </w:r>
      <w:r w:rsidR="003F38CE">
        <w:t xml:space="preserve"> (2025.SR.0022)</w:t>
      </w:r>
    </w:p>
    <w:tbl>
      <w:tblPr>
        <w:tblStyle w:val="Tabellenraster"/>
        <w:tblW w:w="5000" w:type="pct"/>
        <w:tblLook w:val="04A0" w:firstRow="1" w:lastRow="0" w:firstColumn="1" w:lastColumn="0" w:noHBand="0" w:noVBand="1"/>
      </w:tblPr>
      <w:tblGrid>
        <w:gridCol w:w="676"/>
        <w:gridCol w:w="2259"/>
        <w:gridCol w:w="5245"/>
        <w:gridCol w:w="5331"/>
      </w:tblGrid>
      <w:tr w:rsidR="00ED086A" w14:paraId="4C4250F0" w14:textId="77777777" w:rsidTr="005B3DF2">
        <w:trPr>
          <w:tblHeader/>
        </w:trPr>
        <w:tc>
          <w:tcPr>
            <w:tcW w:w="250" w:type="pct"/>
            <w:tcBorders>
              <w:top w:val="single" w:sz="4" w:space="0" w:color="auto"/>
              <w:left w:val="single" w:sz="4" w:space="0" w:color="auto"/>
              <w:bottom w:val="single" w:sz="4" w:space="0" w:color="auto"/>
              <w:right w:val="single" w:sz="4" w:space="0" w:color="auto"/>
            </w:tcBorders>
            <w:hideMark/>
          </w:tcPr>
          <w:p w14:paraId="40CD9F7A" w14:textId="77777777" w:rsidR="00ED086A" w:rsidRDefault="00ED086A" w:rsidP="005B3DF2">
            <w:pPr>
              <w:pStyle w:val="berschrift3"/>
            </w:pPr>
            <w:r>
              <w:t>Nr.</w:t>
            </w:r>
          </w:p>
        </w:tc>
        <w:tc>
          <w:tcPr>
            <w:tcW w:w="836" w:type="pct"/>
            <w:tcBorders>
              <w:top w:val="single" w:sz="4" w:space="0" w:color="auto"/>
              <w:left w:val="single" w:sz="4" w:space="0" w:color="auto"/>
              <w:bottom w:val="single" w:sz="4" w:space="0" w:color="auto"/>
              <w:right w:val="single" w:sz="4" w:space="0" w:color="auto"/>
            </w:tcBorders>
            <w:hideMark/>
          </w:tcPr>
          <w:p w14:paraId="2B6BD19B" w14:textId="77777777" w:rsidR="00ED086A" w:rsidRDefault="00ED086A" w:rsidP="005B3DF2">
            <w:pPr>
              <w:pStyle w:val="berschrift3"/>
            </w:pPr>
            <w:r>
              <w:t>Antragstellende</w:t>
            </w:r>
          </w:p>
        </w:tc>
        <w:tc>
          <w:tcPr>
            <w:tcW w:w="1941" w:type="pct"/>
            <w:tcBorders>
              <w:top w:val="single" w:sz="4" w:space="0" w:color="auto"/>
              <w:left w:val="single" w:sz="4" w:space="0" w:color="auto"/>
              <w:bottom w:val="single" w:sz="4" w:space="0" w:color="auto"/>
              <w:right w:val="single" w:sz="4" w:space="0" w:color="auto"/>
            </w:tcBorders>
          </w:tcPr>
          <w:p w14:paraId="6254E952" w14:textId="77777777" w:rsidR="00ED086A" w:rsidRDefault="00ED086A" w:rsidP="005B3DF2">
            <w:pPr>
              <w:pStyle w:val="berschrift3"/>
            </w:pPr>
            <w:r>
              <w:t>Antrag</w:t>
            </w:r>
          </w:p>
          <w:p w14:paraId="6E87C99A" w14:textId="77777777" w:rsidR="00ED086A" w:rsidRDefault="00ED086A" w:rsidP="005B3DF2"/>
        </w:tc>
        <w:tc>
          <w:tcPr>
            <w:tcW w:w="1973" w:type="pct"/>
            <w:tcBorders>
              <w:top w:val="single" w:sz="4" w:space="0" w:color="auto"/>
              <w:left w:val="single" w:sz="4" w:space="0" w:color="auto"/>
              <w:bottom w:val="single" w:sz="4" w:space="0" w:color="auto"/>
              <w:right w:val="single" w:sz="4" w:space="0" w:color="auto"/>
            </w:tcBorders>
            <w:hideMark/>
          </w:tcPr>
          <w:p w14:paraId="6A4DF87A" w14:textId="77777777" w:rsidR="00ED086A" w:rsidRDefault="00ED086A" w:rsidP="005B3DF2">
            <w:pPr>
              <w:pStyle w:val="berschrift3"/>
            </w:pPr>
            <w:r>
              <w:t>Begründung</w:t>
            </w:r>
          </w:p>
        </w:tc>
      </w:tr>
      <w:tr w:rsidR="004C1893" w14:paraId="26E3ABA0" w14:textId="77777777" w:rsidTr="004C1893">
        <w:tc>
          <w:tcPr>
            <w:tcW w:w="250" w:type="pct"/>
          </w:tcPr>
          <w:p w14:paraId="2CA1D051" w14:textId="77777777" w:rsidR="004C1893" w:rsidRDefault="004C1893" w:rsidP="005B3DF2">
            <w:pPr>
              <w:pStyle w:val="Listenabsatz"/>
              <w:numPr>
                <w:ilvl w:val="0"/>
                <w:numId w:val="12"/>
              </w:numPr>
            </w:pPr>
          </w:p>
        </w:tc>
        <w:tc>
          <w:tcPr>
            <w:tcW w:w="836" w:type="pct"/>
          </w:tcPr>
          <w:p w14:paraId="56C174C3" w14:textId="77777777" w:rsidR="004C1893" w:rsidRDefault="004C1893" w:rsidP="005B3DF2">
            <w:r w:rsidRPr="00FE0CD2">
              <w:t>GB/JA</w:t>
            </w:r>
          </w:p>
        </w:tc>
        <w:tc>
          <w:tcPr>
            <w:tcW w:w="1941" w:type="pct"/>
          </w:tcPr>
          <w:p w14:paraId="56A945AA" w14:textId="77777777" w:rsidR="004C1893" w:rsidRDefault="004C1893" w:rsidP="005B3DF2">
            <w:r w:rsidRPr="00FE0CD2">
              <w:t>Die Fristverlängerung zur Beantwortung der Motion wird auf ein halbes Jahr verkürzt.</w:t>
            </w:r>
          </w:p>
        </w:tc>
        <w:tc>
          <w:tcPr>
            <w:tcW w:w="1973" w:type="pct"/>
          </w:tcPr>
          <w:p w14:paraId="36E26905" w14:textId="77777777" w:rsidR="004C1893" w:rsidRDefault="004C1893" w:rsidP="005B3DF2">
            <w:r w:rsidRPr="00FE0CD2">
              <w:t xml:space="preserve">Nach Verhandlungen am Runden Tisch wurde im Sommer 2025 bekannt, dass sich die Trägerschaft </w:t>
            </w:r>
            <w:r w:rsidRPr="00FE0CD2">
              <w:lastRenderedPageBreak/>
              <w:t xml:space="preserve">von </w:t>
            </w:r>
            <w:proofErr w:type="spellStart"/>
            <w:r w:rsidRPr="00FE0CD2">
              <w:t>Belpmoos</w:t>
            </w:r>
            <w:proofErr w:type="spellEnd"/>
            <w:r w:rsidRPr="00FE0CD2">
              <w:t xml:space="preserve"> Solar, Umweltverbände, der Flughafen Bern sowie der Bund und der Kanton Bern auf einen Deal geeinigt haben: Die Trockenwiese soll im nationalen Inventar aufgenommen und </w:t>
            </w:r>
            <w:proofErr w:type="spellStart"/>
            <w:r w:rsidRPr="00FE0CD2">
              <w:t>Belpmoos</w:t>
            </w:r>
            <w:proofErr w:type="spellEnd"/>
            <w:r w:rsidRPr="00FE0CD2">
              <w:t xml:space="preserve"> Solar redimensioniert werden. Die in der Motion gestellten Forderungen betreffen politische Grundsatzentscheide, die zu Beginn eines Projekts geführt werden und bereits in die Redimensionierung einfliessen müssten, um Planungsleerläufe zu verhindern. Eine Fristverlängerung um ein halbes Jahr trägt den aktuellen Entwicklungen Rechnung und garantiert gleichzeitig, dass der Stadtrat die inhaltliche Diskussion rechtzeitig führen kann.</w:t>
            </w:r>
          </w:p>
        </w:tc>
      </w:tr>
    </w:tbl>
    <w:p w14:paraId="2F2F7DA7" w14:textId="04D3B4DF" w:rsidR="00ED086A" w:rsidRDefault="00ED086A" w:rsidP="00ED086A">
      <w:pPr>
        <w:pStyle w:val="berschrift3"/>
      </w:pPr>
      <w:r>
        <w:lastRenderedPageBreak/>
        <w:t xml:space="preserve">Traktandum </w:t>
      </w:r>
      <w:r w:rsidR="009472B1">
        <w:t>7</w:t>
      </w:r>
      <w:r>
        <w:t xml:space="preserve">: </w:t>
      </w:r>
      <w:r w:rsidR="003F38CE" w:rsidRPr="003F38CE">
        <w:t>Motion: Keine Anpassung der Baurechts- und Pachtverträge für die Freiflächen-Photovoltaikanlage "</w:t>
      </w:r>
      <w:proofErr w:type="spellStart"/>
      <w:r w:rsidR="003F38CE" w:rsidRPr="003F38CE">
        <w:t>Belpmoos</w:t>
      </w:r>
      <w:proofErr w:type="spellEnd"/>
      <w:r w:rsidR="003F38CE" w:rsidRPr="003F38CE">
        <w:t xml:space="preserve"> Solar"; Fristverlängerung</w:t>
      </w:r>
      <w:r w:rsidR="003F38CE">
        <w:t xml:space="preserve"> (2025.SR.0020)</w:t>
      </w:r>
    </w:p>
    <w:tbl>
      <w:tblPr>
        <w:tblStyle w:val="Tabellenraster"/>
        <w:tblW w:w="5000" w:type="pct"/>
        <w:tblLook w:val="04A0" w:firstRow="1" w:lastRow="0" w:firstColumn="1" w:lastColumn="0" w:noHBand="0" w:noVBand="1"/>
      </w:tblPr>
      <w:tblGrid>
        <w:gridCol w:w="676"/>
        <w:gridCol w:w="2259"/>
        <w:gridCol w:w="5245"/>
        <w:gridCol w:w="5331"/>
      </w:tblGrid>
      <w:tr w:rsidR="00ED086A" w14:paraId="738BC2FE" w14:textId="77777777" w:rsidTr="005B3DF2">
        <w:trPr>
          <w:tblHeader/>
        </w:trPr>
        <w:tc>
          <w:tcPr>
            <w:tcW w:w="250" w:type="pct"/>
            <w:tcBorders>
              <w:top w:val="single" w:sz="4" w:space="0" w:color="auto"/>
              <w:left w:val="single" w:sz="4" w:space="0" w:color="auto"/>
              <w:bottom w:val="single" w:sz="4" w:space="0" w:color="auto"/>
              <w:right w:val="single" w:sz="4" w:space="0" w:color="auto"/>
            </w:tcBorders>
            <w:hideMark/>
          </w:tcPr>
          <w:p w14:paraId="4BF437E6" w14:textId="77777777" w:rsidR="00ED086A" w:rsidRDefault="00ED086A" w:rsidP="005B3DF2">
            <w:pPr>
              <w:pStyle w:val="berschrift3"/>
            </w:pPr>
            <w:r>
              <w:t>Nr.</w:t>
            </w:r>
          </w:p>
        </w:tc>
        <w:tc>
          <w:tcPr>
            <w:tcW w:w="836" w:type="pct"/>
            <w:tcBorders>
              <w:top w:val="single" w:sz="4" w:space="0" w:color="auto"/>
              <w:left w:val="single" w:sz="4" w:space="0" w:color="auto"/>
              <w:bottom w:val="single" w:sz="4" w:space="0" w:color="auto"/>
              <w:right w:val="single" w:sz="4" w:space="0" w:color="auto"/>
            </w:tcBorders>
            <w:hideMark/>
          </w:tcPr>
          <w:p w14:paraId="7311504A" w14:textId="77777777" w:rsidR="00ED086A" w:rsidRDefault="00ED086A" w:rsidP="005B3DF2">
            <w:pPr>
              <w:pStyle w:val="berschrift3"/>
            </w:pPr>
            <w:r>
              <w:t>Antragstellende</w:t>
            </w:r>
          </w:p>
        </w:tc>
        <w:tc>
          <w:tcPr>
            <w:tcW w:w="1941" w:type="pct"/>
            <w:tcBorders>
              <w:top w:val="single" w:sz="4" w:space="0" w:color="auto"/>
              <w:left w:val="single" w:sz="4" w:space="0" w:color="auto"/>
              <w:bottom w:val="single" w:sz="4" w:space="0" w:color="auto"/>
              <w:right w:val="single" w:sz="4" w:space="0" w:color="auto"/>
            </w:tcBorders>
          </w:tcPr>
          <w:p w14:paraId="7A4209A3" w14:textId="77777777" w:rsidR="00ED086A" w:rsidRDefault="00ED086A" w:rsidP="005B3DF2">
            <w:pPr>
              <w:pStyle w:val="berschrift3"/>
            </w:pPr>
            <w:r>
              <w:t>Antrag</w:t>
            </w:r>
          </w:p>
          <w:p w14:paraId="52789BA3" w14:textId="77777777" w:rsidR="00ED086A" w:rsidRDefault="00ED086A" w:rsidP="005B3DF2"/>
        </w:tc>
        <w:tc>
          <w:tcPr>
            <w:tcW w:w="1973" w:type="pct"/>
            <w:tcBorders>
              <w:top w:val="single" w:sz="4" w:space="0" w:color="auto"/>
              <w:left w:val="single" w:sz="4" w:space="0" w:color="auto"/>
              <w:bottom w:val="single" w:sz="4" w:space="0" w:color="auto"/>
              <w:right w:val="single" w:sz="4" w:space="0" w:color="auto"/>
            </w:tcBorders>
            <w:hideMark/>
          </w:tcPr>
          <w:p w14:paraId="77F7ABEE" w14:textId="77777777" w:rsidR="00ED086A" w:rsidRDefault="00ED086A" w:rsidP="005B3DF2">
            <w:pPr>
              <w:pStyle w:val="berschrift3"/>
            </w:pPr>
            <w:r>
              <w:t>Begründung</w:t>
            </w:r>
          </w:p>
        </w:tc>
      </w:tr>
      <w:tr w:rsidR="008D75FD" w14:paraId="74A4ED5D" w14:textId="77777777" w:rsidTr="008D75FD">
        <w:tc>
          <w:tcPr>
            <w:tcW w:w="250" w:type="pct"/>
          </w:tcPr>
          <w:p w14:paraId="1278EE6A" w14:textId="77777777" w:rsidR="008D75FD" w:rsidRDefault="008D75FD" w:rsidP="005B3DF2">
            <w:pPr>
              <w:pStyle w:val="Listenabsatz"/>
              <w:numPr>
                <w:ilvl w:val="0"/>
                <w:numId w:val="13"/>
              </w:numPr>
            </w:pPr>
          </w:p>
        </w:tc>
        <w:tc>
          <w:tcPr>
            <w:tcW w:w="836" w:type="pct"/>
          </w:tcPr>
          <w:p w14:paraId="445F0251" w14:textId="77777777" w:rsidR="008D75FD" w:rsidRDefault="008D75FD" w:rsidP="005B3DF2">
            <w:r w:rsidRPr="00E84A05">
              <w:t>GB/JA</w:t>
            </w:r>
          </w:p>
        </w:tc>
        <w:tc>
          <w:tcPr>
            <w:tcW w:w="1941" w:type="pct"/>
          </w:tcPr>
          <w:p w14:paraId="0BE8C4E8" w14:textId="77777777" w:rsidR="008D75FD" w:rsidRDefault="008D75FD" w:rsidP="005B3DF2">
            <w:r w:rsidRPr="00E84A05">
              <w:t>Die Fristverlängerung zur Beantwortung der Motion wird auf ein halbes Jahr verkürzt.</w:t>
            </w:r>
          </w:p>
        </w:tc>
        <w:tc>
          <w:tcPr>
            <w:tcW w:w="1973" w:type="pct"/>
          </w:tcPr>
          <w:p w14:paraId="7BD6A5D6" w14:textId="77777777" w:rsidR="008D75FD" w:rsidRDefault="008D75FD" w:rsidP="005B3DF2">
            <w:r w:rsidRPr="00E84A05">
              <w:t xml:space="preserve">Nach Verhandlungen am Runden Tisch wurde im Sommer 2025 bekannt, dass sich die Trägerschaft von </w:t>
            </w:r>
            <w:proofErr w:type="spellStart"/>
            <w:r w:rsidRPr="00E84A05">
              <w:t>Belpmoos</w:t>
            </w:r>
            <w:proofErr w:type="spellEnd"/>
            <w:r w:rsidRPr="00E84A05">
              <w:t xml:space="preserve"> Solar, Umweltverbände, der Flughafen Bern sowie der Bund und der Kanton Bern auf einen Deal geeinigt haben: Die Trockenwiese soll im nationalen Inventar aufgenommen und </w:t>
            </w:r>
            <w:proofErr w:type="spellStart"/>
            <w:r w:rsidRPr="00E84A05">
              <w:t>Belpmoos</w:t>
            </w:r>
            <w:proofErr w:type="spellEnd"/>
            <w:r w:rsidRPr="00E84A05">
              <w:t xml:space="preserve"> Solar redimensioniert werden. Die in der Motion gestellten Forderungen betreffen politische Grundsatzentscheide, die zu Beginn eines Projekts geführt werden und bereits in die Redimensionierung einfliessen müssten, um Planungsleerläufe zu verhindern. Eine Fristverlängerung um ein halbes Jahr trägt den aktuellen Entwicklungen Rechnung und garantiert gleichzeitig, dass der Stadtrat die inhaltliche Diskussion rechtzeitig führen kann.</w:t>
            </w:r>
          </w:p>
        </w:tc>
      </w:tr>
    </w:tbl>
    <w:p w14:paraId="1D52D726" w14:textId="26BAAE0F" w:rsidR="00ED086A" w:rsidRDefault="00ED086A" w:rsidP="00ED086A">
      <w:pPr>
        <w:pStyle w:val="berschrift3"/>
      </w:pPr>
      <w:r>
        <w:lastRenderedPageBreak/>
        <w:t xml:space="preserve">Traktandum </w:t>
      </w:r>
      <w:r w:rsidR="009472B1">
        <w:t>8</w:t>
      </w:r>
      <w:r>
        <w:t xml:space="preserve">: </w:t>
      </w:r>
      <w:r w:rsidR="003F38CE" w:rsidRPr="003F38CE">
        <w:t xml:space="preserve">Motion: Energiewende und Biodiversität gehen Hand in Hand: Ökologisch wertvolle Flächen in </w:t>
      </w:r>
      <w:proofErr w:type="spellStart"/>
      <w:r w:rsidR="003F38CE" w:rsidRPr="003F38CE">
        <w:t>Belpmoos</w:t>
      </w:r>
      <w:proofErr w:type="spellEnd"/>
      <w:r w:rsidR="003F38CE" w:rsidRPr="003F38CE">
        <w:t xml:space="preserve"> stärken; Fristverlängerung</w:t>
      </w:r>
      <w:r w:rsidR="003F38CE">
        <w:t xml:space="preserve"> (2025.SR.0023)</w:t>
      </w:r>
    </w:p>
    <w:tbl>
      <w:tblPr>
        <w:tblStyle w:val="Tabellenraster"/>
        <w:tblW w:w="5000" w:type="pct"/>
        <w:tblLook w:val="04A0" w:firstRow="1" w:lastRow="0" w:firstColumn="1" w:lastColumn="0" w:noHBand="0" w:noVBand="1"/>
      </w:tblPr>
      <w:tblGrid>
        <w:gridCol w:w="676"/>
        <w:gridCol w:w="2259"/>
        <w:gridCol w:w="5245"/>
        <w:gridCol w:w="5331"/>
      </w:tblGrid>
      <w:tr w:rsidR="00ED086A" w14:paraId="0812D688" w14:textId="77777777" w:rsidTr="005B3DF2">
        <w:trPr>
          <w:tblHeader/>
        </w:trPr>
        <w:tc>
          <w:tcPr>
            <w:tcW w:w="250" w:type="pct"/>
            <w:tcBorders>
              <w:top w:val="single" w:sz="4" w:space="0" w:color="auto"/>
              <w:left w:val="single" w:sz="4" w:space="0" w:color="auto"/>
              <w:bottom w:val="single" w:sz="4" w:space="0" w:color="auto"/>
              <w:right w:val="single" w:sz="4" w:space="0" w:color="auto"/>
            </w:tcBorders>
            <w:hideMark/>
          </w:tcPr>
          <w:p w14:paraId="0E149EC8" w14:textId="77777777" w:rsidR="00ED086A" w:rsidRDefault="00ED086A" w:rsidP="005B3DF2">
            <w:pPr>
              <w:pStyle w:val="berschrift3"/>
            </w:pPr>
            <w:r>
              <w:t>Nr.</w:t>
            </w:r>
          </w:p>
        </w:tc>
        <w:tc>
          <w:tcPr>
            <w:tcW w:w="836" w:type="pct"/>
            <w:tcBorders>
              <w:top w:val="single" w:sz="4" w:space="0" w:color="auto"/>
              <w:left w:val="single" w:sz="4" w:space="0" w:color="auto"/>
              <w:bottom w:val="single" w:sz="4" w:space="0" w:color="auto"/>
              <w:right w:val="single" w:sz="4" w:space="0" w:color="auto"/>
            </w:tcBorders>
            <w:hideMark/>
          </w:tcPr>
          <w:p w14:paraId="481C0731" w14:textId="77777777" w:rsidR="00ED086A" w:rsidRDefault="00ED086A" w:rsidP="005B3DF2">
            <w:pPr>
              <w:pStyle w:val="berschrift3"/>
            </w:pPr>
            <w:r>
              <w:t>Antragstellende</w:t>
            </w:r>
          </w:p>
        </w:tc>
        <w:tc>
          <w:tcPr>
            <w:tcW w:w="1941" w:type="pct"/>
            <w:tcBorders>
              <w:top w:val="single" w:sz="4" w:space="0" w:color="auto"/>
              <w:left w:val="single" w:sz="4" w:space="0" w:color="auto"/>
              <w:bottom w:val="single" w:sz="4" w:space="0" w:color="auto"/>
              <w:right w:val="single" w:sz="4" w:space="0" w:color="auto"/>
            </w:tcBorders>
          </w:tcPr>
          <w:p w14:paraId="764CC6E7" w14:textId="77777777" w:rsidR="00ED086A" w:rsidRDefault="00ED086A" w:rsidP="005B3DF2">
            <w:pPr>
              <w:pStyle w:val="berschrift3"/>
            </w:pPr>
            <w:r>
              <w:t>Antrag</w:t>
            </w:r>
          </w:p>
          <w:p w14:paraId="7A777F87" w14:textId="77777777" w:rsidR="00ED086A" w:rsidRDefault="00ED086A" w:rsidP="005B3DF2"/>
        </w:tc>
        <w:tc>
          <w:tcPr>
            <w:tcW w:w="1973" w:type="pct"/>
            <w:tcBorders>
              <w:top w:val="single" w:sz="4" w:space="0" w:color="auto"/>
              <w:left w:val="single" w:sz="4" w:space="0" w:color="auto"/>
              <w:bottom w:val="single" w:sz="4" w:space="0" w:color="auto"/>
              <w:right w:val="single" w:sz="4" w:space="0" w:color="auto"/>
            </w:tcBorders>
            <w:hideMark/>
          </w:tcPr>
          <w:p w14:paraId="556468BC" w14:textId="77777777" w:rsidR="00ED086A" w:rsidRDefault="00ED086A" w:rsidP="005B3DF2">
            <w:pPr>
              <w:pStyle w:val="berschrift3"/>
            </w:pPr>
            <w:r>
              <w:t>Begründung</w:t>
            </w:r>
          </w:p>
        </w:tc>
      </w:tr>
      <w:tr w:rsidR="008A4E9E" w14:paraId="7EB352E8" w14:textId="77777777" w:rsidTr="008A4E9E">
        <w:tc>
          <w:tcPr>
            <w:tcW w:w="250" w:type="pct"/>
          </w:tcPr>
          <w:p w14:paraId="58A582FA" w14:textId="77777777" w:rsidR="008A4E9E" w:rsidRDefault="008A4E9E" w:rsidP="005B3DF2">
            <w:pPr>
              <w:pStyle w:val="Listenabsatz"/>
              <w:numPr>
                <w:ilvl w:val="0"/>
                <w:numId w:val="14"/>
              </w:numPr>
            </w:pPr>
          </w:p>
        </w:tc>
        <w:tc>
          <w:tcPr>
            <w:tcW w:w="836" w:type="pct"/>
          </w:tcPr>
          <w:p w14:paraId="609EA602" w14:textId="77777777" w:rsidR="008A4E9E" w:rsidRDefault="008A4E9E" w:rsidP="005B3DF2">
            <w:r w:rsidRPr="00085DD6">
              <w:t>GB/JA!</w:t>
            </w:r>
          </w:p>
        </w:tc>
        <w:tc>
          <w:tcPr>
            <w:tcW w:w="1941" w:type="pct"/>
          </w:tcPr>
          <w:p w14:paraId="415377DD" w14:textId="77777777" w:rsidR="008A4E9E" w:rsidRDefault="008A4E9E" w:rsidP="005B3DF2">
            <w:r w:rsidRPr="00085DD6">
              <w:t>Die Fristverlängerung zur Beantwortung der Motion wird auf ein halbes Jahr verkürzt.</w:t>
            </w:r>
          </w:p>
        </w:tc>
        <w:tc>
          <w:tcPr>
            <w:tcW w:w="1973" w:type="pct"/>
          </w:tcPr>
          <w:p w14:paraId="3A2A2AA8" w14:textId="77777777" w:rsidR="008A4E9E" w:rsidRDefault="008A4E9E" w:rsidP="005B3DF2">
            <w:r w:rsidRPr="00085DD6">
              <w:t xml:space="preserve">Nach Verhandlungen am Runden Tisch wurde im Sommer 2025 bekannt, dass sich die Trägerschaft von </w:t>
            </w:r>
            <w:proofErr w:type="spellStart"/>
            <w:r w:rsidRPr="00085DD6">
              <w:t>Belpmoos</w:t>
            </w:r>
            <w:proofErr w:type="spellEnd"/>
            <w:r w:rsidRPr="00085DD6">
              <w:t xml:space="preserve"> Solar, Umweltverbände, der Flughafen Bern sowie der Bund und der Kanton Bern auf einen Deal geeinigt haben: Die Trockenwiese soll im nationalen Inventar aufgenommen und </w:t>
            </w:r>
            <w:proofErr w:type="spellStart"/>
            <w:r w:rsidRPr="00085DD6">
              <w:t>Belpmoos</w:t>
            </w:r>
            <w:proofErr w:type="spellEnd"/>
            <w:r w:rsidRPr="00085DD6">
              <w:t xml:space="preserve"> Solar redimensioniert werden. Die in der Motion gestellten Forderungen betreffen politische Grundsatzentscheide, die zu Beginn eines Projekts geführt werden und bereits in die Redimensionierung einfliessen müssten, um Planungsleerläufe zu verhindern. Eine Fristverlängerung um ein halbes Jahr trägt den aktuellen Entwicklungen Rechnung und garantiert gleichzeitig, dass der Stadtrat die inhaltliche Diskussion rechtzeitig führen kann.</w:t>
            </w:r>
          </w:p>
        </w:tc>
      </w:tr>
    </w:tbl>
    <w:p w14:paraId="755539C6" w14:textId="77777777" w:rsidR="000048B8" w:rsidRDefault="000048B8" w:rsidP="000048B8"/>
    <w:sectPr w:rsidR="000048B8" w:rsidSect="009017A7">
      <w:headerReference w:type="default" r:id="rId8"/>
      <w:footerReference w:type="default" r:id="rId9"/>
      <w:headerReference w:type="first" r:id="rId10"/>
      <w:footerReference w:type="first" r:id="rId11"/>
      <w:pgSz w:w="16838" w:h="11906" w:orient="landscape" w:code="9"/>
      <w:pgMar w:top="1134" w:right="1134" w:bottom="1134" w:left="2183" w:header="2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AD46A" w14:textId="77777777" w:rsidR="00903044" w:rsidRDefault="00903044" w:rsidP="00CE0829">
      <w:r>
        <w:separator/>
      </w:r>
    </w:p>
  </w:endnote>
  <w:endnote w:type="continuationSeparator" w:id="0">
    <w:p w14:paraId="11F7D65D" w14:textId="77777777" w:rsidR="00903044" w:rsidRDefault="00903044" w:rsidP="00CE0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14BBE" w14:textId="77777777" w:rsidR="003F37FF" w:rsidRPr="009017A7" w:rsidRDefault="009017A7" w:rsidP="009017A7">
    <w:pPr>
      <w:pStyle w:val="Fuzeile"/>
    </w:pPr>
    <w:r>
      <w:tab/>
    </w:r>
    <w:r>
      <w:fldChar w:fldCharType="begin"/>
    </w:r>
    <w:r>
      <w:instrText>PAGE   \* MERGEFORMAT</w:instrText>
    </w:r>
    <w:r>
      <w:fldChar w:fldCharType="separate"/>
    </w:r>
    <w:r w:rsidR="003A31B2" w:rsidRPr="003A31B2">
      <w:rPr>
        <w:noProof/>
        <w:lang w:val="de-DE"/>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1A4B2" w14:textId="77777777" w:rsidR="00CF7F58" w:rsidRDefault="00CF7F58" w:rsidP="002637CC">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F08D3" w14:textId="77777777" w:rsidR="00903044" w:rsidRDefault="00903044" w:rsidP="00CE0829">
      <w:r>
        <w:separator/>
      </w:r>
    </w:p>
  </w:footnote>
  <w:footnote w:type="continuationSeparator" w:id="0">
    <w:p w14:paraId="147B588D" w14:textId="77777777" w:rsidR="00903044" w:rsidRDefault="00903044" w:rsidP="00CE0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040A7" w14:textId="77777777" w:rsidR="003F37FF" w:rsidRDefault="003F37FF" w:rsidP="009017A7">
    <w:pPr>
      <w:pStyle w:val="Kopfzeile"/>
    </w:pPr>
  </w:p>
  <w:p w14:paraId="263D39AF" w14:textId="77777777" w:rsidR="003F37FF" w:rsidRPr="009017A7" w:rsidRDefault="003F37FF" w:rsidP="009017A7">
    <w:pPr>
      <w:pStyle w:val="Kopfzeile"/>
    </w:pPr>
  </w:p>
  <w:p w14:paraId="15DAC186" w14:textId="77777777" w:rsidR="009C0D41" w:rsidRDefault="009C0D41" w:rsidP="005539FA">
    <w:pPr>
      <w:pStyle w:val="Kopfzeile"/>
    </w:pPr>
  </w:p>
  <w:p w14:paraId="043EE815" w14:textId="77777777" w:rsidR="003A31B2" w:rsidRDefault="003A31B2" w:rsidP="005539F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214291"/>
      <w15:repeatingSection/>
    </w:sdtPr>
    <w:sdtEndPr/>
    <w:sdtContent>
      <w:sdt>
        <w:sdtPr>
          <w:id w:val="-1347543907"/>
          <w15:repeatingSectionItem/>
        </w:sdtPr>
        <w:sdtEndPr/>
        <w:sdtContent>
          <w:p w14:paraId="5E192F2D" w14:textId="77777777" w:rsidR="005850A6" w:rsidRDefault="005850A6" w:rsidP="005850A6">
            <w:pPr>
              <w:pStyle w:val="Kopfzeile"/>
              <w:ind w:left="-2156"/>
            </w:pPr>
            <w:r>
              <w:rPr>
                <w:noProof/>
                <w:snapToGrid/>
                <w:lang w:eastAsia="de-CH"/>
              </w:rPr>
              <w:drawing>
                <wp:anchor distT="0" distB="0" distL="114300" distR="114300" simplePos="0" relativeHeight="251659264" behindDoc="0" locked="1" layoutInCell="1" allowOverlap="1" wp14:anchorId="44D28D81" wp14:editId="5C8B7663">
                  <wp:simplePos x="0" y="0"/>
                  <wp:positionH relativeFrom="page">
                    <wp:posOffset>0</wp:posOffset>
                  </wp:positionH>
                  <wp:positionV relativeFrom="paragraph">
                    <wp:align>top</wp:align>
                  </wp:positionV>
                  <wp:extent cx="10634345" cy="1824990"/>
                  <wp:effectExtent l="0" t="0" r="0" b="0"/>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dtrat_A4_quer.jp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10634658" cy="1824990"/>
                          </a:xfrm>
                          <a:prstGeom prst="rect">
                            <a:avLst/>
                          </a:prstGeom>
                        </pic:spPr>
                      </pic:pic>
                    </a:graphicData>
                  </a:graphic>
                  <wp14:sizeRelH relativeFrom="margin">
                    <wp14:pctWidth>0</wp14:pctWidth>
                  </wp14:sizeRelH>
                  <wp14:sizeRelV relativeFrom="margin">
                    <wp14:pctHeight>0</wp14:pctHeight>
                  </wp14:sizeRelV>
                </wp:anchor>
              </w:drawing>
            </w:r>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212EB"/>
    <w:multiLevelType w:val="multilevel"/>
    <w:tmpl w:val="3240085A"/>
    <w:numStyleLink w:val="AUFZRot"/>
  </w:abstractNum>
  <w:abstractNum w:abstractNumId="1" w15:restartNumberingAfterBreak="0">
    <w:nsid w:val="0ADC4477"/>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17859A8"/>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 w15:restartNumberingAfterBreak="0">
    <w:nsid w:val="1C2D1D5C"/>
    <w:multiLevelType w:val="multilevel"/>
    <w:tmpl w:val="006EE2DC"/>
    <w:styleLink w:val="AUFZSCHWARZ"/>
    <w:lvl w:ilvl="0">
      <w:start w:val="1"/>
      <w:numFmt w:val="bullet"/>
      <w:pStyle w:val="Aufzhlungszeichen"/>
      <w:lvlText w:val=""/>
      <w:lvlJc w:val="left"/>
      <w:pPr>
        <w:tabs>
          <w:tab w:val="num" w:pos="284"/>
        </w:tabs>
        <w:ind w:left="284" w:hanging="284"/>
      </w:pPr>
      <w:rPr>
        <w:rFonts w:ascii="Symbol" w:hAnsi="Symbol" w:hint="default"/>
        <w:color w:val="auto"/>
        <w:sz w:val="16"/>
      </w:rPr>
    </w:lvl>
    <w:lvl w:ilvl="1">
      <w:start w:val="1"/>
      <w:numFmt w:val="bullet"/>
      <w:lvlText w:val=""/>
      <w:lvlJc w:val="left"/>
      <w:pPr>
        <w:tabs>
          <w:tab w:val="num" w:pos="567"/>
        </w:tabs>
        <w:ind w:left="567" w:hanging="283"/>
      </w:pPr>
      <w:rPr>
        <w:rFonts w:ascii="Symbol" w:hAnsi="Symbol" w:hint="default"/>
        <w:color w:val="auto"/>
        <w:sz w:val="16"/>
      </w:rPr>
    </w:lvl>
    <w:lvl w:ilvl="2">
      <w:start w:val="1"/>
      <w:numFmt w:val="bullet"/>
      <w:lvlText w:val=""/>
      <w:lvlJc w:val="left"/>
      <w:pPr>
        <w:tabs>
          <w:tab w:val="num" w:pos="851"/>
        </w:tabs>
        <w:ind w:left="851" w:hanging="284"/>
      </w:pPr>
      <w:rPr>
        <w:rFonts w:ascii="Symbol" w:hAnsi="Symbol" w:hint="default"/>
        <w:color w:val="auto"/>
        <w:sz w:val="16"/>
      </w:rPr>
    </w:lvl>
    <w:lvl w:ilvl="3">
      <w:start w:val="1"/>
      <w:numFmt w:val="bullet"/>
      <w:lvlText w:val=""/>
      <w:lvlJc w:val="left"/>
      <w:pPr>
        <w:tabs>
          <w:tab w:val="num" w:pos="1134"/>
        </w:tabs>
        <w:ind w:left="1134" w:hanging="283"/>
      </w:pPr>
      <w:rPr>
        <w:rFonts w:ascii="Symbol" w:hAnsi="Symbol" w:hint="default"/>
        <w:color w:val="auto"/>
        <w:sz w:val="16"/>
      </w:rPr>
    </w:lvl>
    <w:lvl w:ilvl="4">
      <w:start w:val="1"/>
      <w:numFmt w:val="bullet"/>
      <w:lvlText w:val=""/>
      <w:lvlJc w:val="left"/>
      <w:pPr>
        <w:tabs>
          <w:tab w:val="num" w:pos="1418"/>
        </w:tabs>
        <w:ind w:left="1418" w:hanging="284"/>
      </w:pPr>
      <w:rPr>
        <w:rFonts w:ascii="Symbol" w:hAnsi="Symbol" w:hint="default"/>
        <w:color w:val="auto"/>
        <w:sz w:val="16"/>
      </w:rPr>
    </w:lvl>
    <w:lvl w:ilvl="5">
      <w:start w:val="1"/>
      <w:numFmt w:val="bullet"/>
      <w:lvlText w:val=""/>
      <w:lvlJc w:val="left"/>
      <w:pPr>
        <w:tabs>
          <w:tab w:val="num" w:pos="1701"/>
        </w:tabs>
        <w:ind w:left="1701" w:hanging="283"/>
      </w:pPr>
      <w:rPr>
        <w:rFonts w:ascii="Symbol" w:hAnsi="Symbol" w:hint="default"/>
        <w:color w:val="auto"/>
        <w:sz w:val="16"/>
      </w:rPr>
    </w:lvl>
    <w:lvl w:ilvl="6">
      <w:start w:val="1"/>
      <w:numFmt w:val="none"/>
      <w:suff w:val="nothing"/>
      <w:lvlText w:val="%7"/>
      <w:lvlJc w:val="left"/>
      <w:pPr>
        <w:ind w:left="1985" w:hanging="284"/>
      </w:pPr>
      <w:rPr>
        <w:rFonts w:hint="default"/>
        <w:color w:val="auto"/>
        <w:sz w:val="16"/>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4" w15:restartNumberingAfterBreak="0">
    <w:nsid w:val="241D13C0"/>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CCA6C0D"/>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6" w15:restartNumberingAfterBreak="0">
    <w:nsid w:val="3A6F610C"/>
    <w:multiLevelType w:val="multilevel"/>
    <w:tmpl w:val="3E92B728"/>
    <w:numStyleLink w:val="AUFZGRAU"/>
  </w:abstractNum>
  <w:abstractNum w:abstractNumId="7" w15:restartNumberingAfterBreak="0">
    <w:nsid w:val="3AFA3DAD"/>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 w15:restartNumberingAfterBreak="0">
    <w:nsid w:val="3F527747"/>
    <w:multiLevelType w:val="multilevel"/>
    <w:tmpl w:val="3240085A"/>
    <w:styleLink w:val="AUFZRot"/>
    <w:lvl w:ilvl="0">
      <w:start w:val="1"/>
      <w:numFmt w:val="bullet"/>
      <w:pStyle w:val="Aufzhlungszeichen3"/>
      <w:lvlText w:val=""/>
      <w:lvlJc w:val="left"/>
      <w:pPr>
        <w:tabs>
          <w:tab w:val="num" w:pos="284"/>
        </w:tabs>
        <w:ind w:left="284" w:hanging="284"/>
      </w:pPr>
      <w:rPr>
        <w:rFonts w:ascii="Symbol" w:hAnsi="Symbol" w:hint="default"/>
        <w:color w:val="E1003A"/>
        <w:sz w:val="16"/>
      </w:rPr>
    </w:lvl>
    <w:lvl w:ilvl="1">
      <w:start w:val="1"/>
      <w:numFmt w:val="bullet"/>
      <w:lvlText w:val=""/>
      <w:lvlJc w:val="left"/>
      <w:pPr>
        <w:tabs>
          <w:tab w:val="num" w:pos="567"/>
        </w:tabs>
        <w:ind w:left="567" w:hanging="283"/>
      </w:pPr>
      <w:rPr>
        <w:rFonts w:ascii="Symbol" w:hAnsi="Symbol" w:hint="default"/>
        <w:color w:val="E1003A"/>
        <w:sz w:val="16"/>
      </w:rPr>
    </w:lvl>
    <w:lvl w:ilvl="2">
      <w:start w:val="1"/>
      <w:numFmt w:val="bullet"/>
      <w:lvlText w:val=""/>
      <w:lvlJc w:val="left"/>
      <w:pPr>
        <w:tabs>
          <w:tab w:val="num" w:pos="851"/>
        </w:tabs>
        <w:ind w:left="851" w:hanging="284"/>
      </w:pPr>
      <w:rPr>
        <w:rFonts w:ascii="Symbol" w:hAnsi="Symbol" w:hint="default"/>
        <w:color w:val="E1003A"/>
        <w:sz w:val="16"/>
      </w:rPr>
    </w:lvl>
    <w:lvl w:ilvl="3">
      <w:start w:val="1"/>
      <w:numFmt w:val="bullet"/>
      <w:lvlText w:val=""/>
      <w:lvlJc w:val="left"/>
      <w:pPr>
        <w:tabs>
          <w:tab w:val="num" w:pos="1134"/>
        </w:tabs>
        <w:ind w:left="1134" w:hanging="283"/>
      </w:pPr>
      <w:rPr>
        <w:rFonts w:ascii="Symbol" w:hAnsi="Symbol" w:hint="default"/>
        <w:color w:val="E1003A"/>
        <w:sz w:val="16"/>
      </w:rPr>
    </w:lvl>
    <w:lvl w:ilvl="4">
      <w:start w:val="1"/>
      <w:numFmt w:val="bullet"/>
      <w:lvlText w:val=""/>
      <w:lvlJc w:val="left"/>
      <w:pPr>
        <w:tabs>
          <w:tab w:val="num" w:pos="1418"/>
        </w:tabs>
        <w:ind w:left="1418" w:hanging="284"/>
      </w:pPr>
      <w:rPr>
        <w:rFonts w:ascii="Symbol" w:hAnsi="Symbol" w:hint="default"/>
        <w:color w:val="E1003A"/>
        <w:sz w:val="16"/>
      </w:rPr>
    </w:lvl>
    <w:lvl w:ilvl="5">
      <w:start w:val="1"/>
      <w:numFmt w:val="bullet"/>
      <w:lvlText w:val=""/>
      <w:lvlJc w:val="left"/>
      <w:pPr>
        <w:tabs>
          <w:tab w:val="num" w:pos="1701"/>
        </w:tabs>
        <w:ind w:left="1701" w:hanging="283"/>
      </w:pPr>
      <w:rPr>
        <w:rFonts w:ascii="Symbol" w:hAnsi="Symbol" w:hint="default"/>
        <w:color w:val="E1003A"/>
        <w:sz w:val="16"/>
      </w:rPr>
    </w:lvl>
    <w:lvl w:ilvl="6">
      <w:start w:val="1"/>
      <w:numFmt w:val="none"/>
      <w:suff w:val="nothing"/>
      <w:lvlText w:val="%7"/>
      <w:lvlJc w:val="left"/>
      <w:pPr>
        <w:ind w:left="1985" w:firstLine="0"/>
      </w:pPr>
      <w:rPr>
        <w:rFonts w:hint="default"/>
      </w:rPr>
    </w:lvl>
    <w:lvl w:ilvl="7">
      <w:start w:val="1"/>
      <w:numFmt w:val="none"/>
      <w:suff w:val="nothing"/>
      <w:lvlText w:val="%8"/>
      <w:lvlJc w:val="left"/>
      <w:pPr>
        <w:ind w:left="1985" w:firstLine="0"/>
      </w:pPr>
      <w:rPr>
        <w:rFonts w:hint="default"/>
      </w:rPr>
    </w:lvl>
    <w:lvl w:ilvl="8">
      <w:start w:val="1"/>
      <w:numFmt w:val="none"/>
      <w:suff w:val="nothing"/>
      <w:lvlText w:val="%9"/>
      <w:lvlJc w:val="left"/>
      <w:pPr>
        <w:ind w:left="1985" w:firstLine="0"/>
      </w:pPr>
      <w:rPr>
        <w:rFonts w:hint="default"/>
      </w:rPr>
    </w:lvl>
  </w:abstractNum>
  <w:abstractNum w:abstractNumId="9" w15:restartNumberingAfterBreak="0">
    <w:nsid w:val="41662EB2"/>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1884B85"/>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47331A4"/>
    <w:multiLevelType w:val="multilevel"/>
    <w:tmpl w:val="0807001F"/>
    <w:lvl w:ilvl="0">
      <w:start w:val="1"/>
      <w:numFmt w:val="decimal"/>
      <w:pStyle w:val="Listenabsatz"/>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D9A5D8E"/>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3" w15:restartNumberingAfterBreak="0">
    <w:nsid w:val="53982ABC"/>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55A907DD"/>
    <w:multiLevelType w:val="multilevel"/>
    <w:tmpl w:val="3E92B728"/>
    <w:styleLink w:val="AUFZGRAU"/>
    <w:lvl w:ilvl="0">
      <w:start w:val="1"/>
      <w:numFmt w:val="bullet"/>
      <w:pStyle w:val="Aufzhlungszeichen2"/>
      <w:lvlText w:val=""/>
      <w:lvlJc w:val="left"/>
      <w:pPr>
        <w:tabs>
          <w:tab w:val="num" w:pos="284"/>
        </w:tabs>
        <w:ind w:left="284" w:hanging="284"/>
      </w:pPr>
      <w:rPr>
        <w:rFonts w:ascii="Symbol" w:hAnsi="Symbol" w:hint="default"/>
        <w:color w:val="87888A" w:themeColor="accent2"/>
        <w:sz w:val="16"/>
      </w:rPr>
    </w:lvl>
    <w:lvl w:ilvl="1">
      <w:start w:val="1"/>
      <w:numFmt w:val="bullet"/>
      <w:lvlText w:val=""/>
      <w:lvlJc w:val="left"/>
      <w:pPr>
        <w:tabs>
          <w:tab w:val="num" w:pos="567"/>
        </w:tabs>
        <w:ind w:left="567" w:hanging="283"/>
      </w:pPr>
      <w:rPr>
        <w:rFonts w:ascii="Symbol" w:hAnsi="Symbol" w:hint="default"/>
        <w:color w:val="808080"/>
        <w:sz w:val="16"/>
      </w:rPr>
    </w:lvl>
    <w:lvl w:ilvl="2">
      <w:start w:val="1"/>
      <w:numFmt w:val="bullet"/>
      <w:lvlText w:val=""/>
      <w:lvlJc w:val="left"/>
      <w:pPr>
        <w:tabs>
          <w:tab w:val="num" w:pos="851"/>
        </w:tabs>
        <w:ind w:left="851" w:hanging="284"/>
      </w:pPr>
      <w:rPr>
        <w:rFonts w:ascii="Symbol" w:hAnsi="Symbol" w:hint="default"/>
        <w:color w:val="808080"/>
        <w:sz w:val="16"/>
      </w:rPr>
    </w:lvl>
    <w:lvl w:ilvl="3">
      <w:start w:val="1"/>
      <w:numFmt w:val="bullet"/>
      <w:lvlText w:val=""/>
      <w:lvlJc w:val="left"/>
      <w:pPr>
        <w:tabs>
          <w:tab w:val="num" w:pos="1134"/>
        </w:tabs>
        <w:ind w:left="1134" w:hanging="283"/>
      </w:pPr>
      <w:rPr>
        <w:rFonts w:ascii="Symbol" w:hAnsi="Symbol" w:hint="default"/>
        <w:color w:val="808080"/>
        <w:sz w:val="16"/>
      </w:rPr>
    </w:lvl>
    <w:lvl w:ilvl="4">
      <w:start w:val="1"/>
      <w:numFmt w:val="bullet"/>
      <w:lvlText w:val=""/>
      <w:lvlJc w:val="left"/>
      <w:pPr>
        <w:tabs>
          <w:tab w:val="num" w:pos="1418"/>
        </w:tabs>
        <w:ind w:left="1418" w:hanging="284"/>
      </w:pPr>
      <w:rPr>
        <w:rFonts w:ascii="Symbol" w:hAnsi="Symbol" w:hint="default"/>
        <w:color w:val="808080"/>
        <w:sz w:val="16"/>
      </w:rPr>
    </w:lvl>
    <w:lvl w:ilvl="5">
      <w:start w:val="1"/>
      <w:numFmt w:val="bullet"/>
      <w:lvlText w:val=""/>
      <w:lvlJc w:val="left"/>
      <w:pPr>
        <w:tabs>
          <w:tab w:val="num" w:pos="1701"/>
        </w:tabs>
        <w:ind w:left="1701" w:hanging="283"/>
      </w:pPr>
      <w:rPr>
        <w:rFonts w:ascii="Symbol" w:hAnsi="Symbol" w:hint="default"/>
        <w:color w:val="808080"/>
        <w:sz w:val="16"/>
      </w:rPr>
    </w:lvl>
    <w:lvl w:ilvl="6">
      <w:start w:val="1"/>
      <w:numFmt w:val="none"/>
      <w:suff w:val="nothing"/>
      <w:lvlText w:val=""/>
      <w:lvlJc w:val="left"/>
      <w:pPr>
        <w:ind w:left="1985" w:firstLine="0"/>
      </w:pPr>
      <w:rPr>
        <w:rFonts w:hint="default"/>
      </w:rPr>
    </w:lvl>
    <w:lvl w:ilvl="7">
      <w:start w:val="1"/>
      <w:numFmt w:val="none"/>
      <w:suff w:val="nothing"/>
      <w:lvlText w:val="%8"/>
      <w:lvlJc w:val="left"/>
      <w:pPr>
        <w:ind w:left="1985" w:firstLine="0"/>
      </w:pPr>
      <w:rPr>
        <w:rFonts w:hint="default"/>
      </w:rPr>
    </w:lvl>
    <w:lvl w:ilvl="8">
      <w:start w:val="1"/>
      <w:numFmt w:val="none"/>
      <w:suff w:val="nothing"/>
      <w:lvlText w:val="%9"/>
      <w:lvlJc w:val="left"/>
      <w:pPr>
        <w:ind w:left="1985" w:firstLine="0"/>
      </w:pPr>
      <w:rPr>
        <w:rFonts w:hint="default"/>
      </w:rPr>
    </w:lvl>
  </w:abstractNum>
  <w:abstractNum w:abstractNumId="15" w15:restartNumberingAfterBreak="0">
    <w:nsid w:val="55F97982"/>
    <w:multiLevelType w:val="multilevel"/>
    <w:tmpl w:val="006EE2DC"/>
    <w:numStyleLink w:val="AUFZSCHWARZ"/>
  </w:abstractNum>
  <w:abstractNum w:abstractNumId="16" w15:restartNumberingAfterBreak="0">
    <w:nsid w:val="5A3903AE"/>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7" w15:restartNumberingAfterBreak="0">
    <w:nsid w:val="5FEB7D21"/>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8" w15:restartNumberingAfterBreak="0">
    <w:nsid w:val="6DDB2BBD"/>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9" w15:restartNumberingAfterBreak="0">
    <w:nsid w:val="6F9270F5"/>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16cid:durableId="788204254">
    <w:abstractNumId w:val="14"/>
  </w:num>
  <w:num w:numId="2" w16cid:durableId="26762586">
    <w:abstractNumId w:val="8"/>
  </w:num>
  <w:num w:numId="3" w16cid:durableId="804664702">
    <w:abstractNumId w:val="3"/>
  </w:num>
  <w:num w:numId="4" w16cid:durableId="1589272785">
    <w:abstractNumId w:val="15"/>
  </w:num>
  <w:num w:numId="5" w16cid:durableId="827788269">
    <w:abstractNumId w:val="6"/>
  </w:num>
  <w:num w:numId="6" w16cid:durableId="1222671307">
    <w:abstractNumId w:val="0"/>
  </w:num>
  <w:num w:numId="7" w16cid:durableId="272446662">
    <w:abstractNumId w:val="11"/>
  </w:num>
  <w:num w:numId="8" w16cid:durableId="5274462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6489996">
    <w:abstractNumId w:val="2"/>
  </w:num>
  <w:num w:numId="10" w16cid:durableId="1624537535">
    <w:abstractNumId w:val="17"/>
  </w:num>
  <w:num w:numId="11" w16cid:durableId="1621296996">
    <w:abstractNumId w:val="5"/>
  </w:num>
  <w:num w:numId="12" w16cid:durableId="1451624990">
    <w:abstractNumId w:val="19"/>
  </w:num>
  <w:num w:numId="13" w16cid:durableId="1903321324">
    <w:abstractNumId w:val="7"/>
  </w:num>
  <w:num w:numId="14" w16cid:durableId="575557532">
    <w:abstractNumId w:val="12"/>
  </w:num>
  <w:num w:numId="15" w16cid:durableId="235240003">
    <w:abstractNumId w:val="16"/>
  </w:num>
  <w:num w:numId="16" w16cid:durableId="1496993410">
    <w:abstractNumId w:val="1"/>
  </w:num>
  <w:num w:numId="17" w16cid:durableId="552085659">
    <w:abstractNumId w:val="13"/>
  </w:num>
  <w:num w:numId="18" w16cid:durableId="505899515">
    <w:abstractNumId w:val="9"/>
  </w:num>
  <w:num w:numId="19" w16cid:durableId="1778019972">
    <w:abstractNumId w:val="4"/>
  </w:num>
  <w:num w:numId="20" w16cid:durableId="19429767">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D44"/>
    <w:rsid w:val="000048B8"/>
    <w:rsid w:val="00032302"/>
    <w:rsid w:val="00034080"/>
    <w:rsid w:val="00066D1C"/>
    <w:rsid w:val="00066D46"/>
    <w:rsid w:val="00076FB7"/>
    <w:rsid w:val="000773CE"/>
    <w:rsid w:val="00077C95"/>
    <w:rsid w:val="00090C22"/>
    <w:rsid w:val="000C3261"/>
    <w:rsid w:val="000E0906"/>
    <w:rsid w:val="000F7A38"/>
    <w:rsid w:val="000F7DBC"/>
    <w:rsid w:val="00110543"/>
    <w:rsid w:val="0013570E"/>
    <w:rsid w:val="00145C42"/>
    <w:rsid w:val="00161983"/>
    <w:rsid w:val="00196013"/>
    <w:rsid w:val="001B034E"/>
    <w:rsid w:val="001D7038"/>
    <w:rsid w:val="001E2C87"/>
    <w:rsid w:val="002257FC"/>
    <w:rsid w:val="0023211B"/>
    <w:rsid w:val="002331B7"/>
    <w:rsid w:val="00244890"/>
    <w:rsid w:val="002625B0"/>
    <w:rsid w:val="002637CC"/>
    <w:rsid w:val="00264200"/>
    <w:rsid w:val="00265FDA"/>
    <w:rsid w:val="00275776"/>
    <w:rsid w:val="00294F07"/>
    <w:rsid w:val="00296E99"/>
    <w:rsid w:val="0029784C"/>
    <w:rsid w:val="002C3FC4"/>
    <w:rsid w:val="002D683A"/>
    <w:rsid w:val="002E74EE"/>
    <w:rsid w:val="002F6A92"/>
    <w:rsid w:val="00316A56"/>
    <w:rsid w:val="0033603F"/>
    <w:rsid w:val="003506DD"/>
    <w:rsid w:val="003730B7"/>
    <w:rsid w:val="003737AE"/>
    <w:rsid w:val="00382989"/>
    <w:rsid w:val="0039016D"/>
    <w:rsid w:val="00393F3D"/>
    <w:rsid w:val="003A31B2"/>
    <w:rsid w:val="003F37FF"/>
    <w:rsid w:val="003F38CE"/>
    <w:rsid w:val="003F6FC5"/>
    <w:rsid w:val="003F74DE"/>
    <w:rsid w:val="00416672"/>
    <w:rsid w:val="004425BD"/>
    <w:rsid w:val="004431B2"/>
    <w:rsid w:val="00453E24"/>
    <w:rsid w:val="00462958"/>
    <w:rsid w:val="004720D0"/>
    <w:rsid w:val="00475E53"/>
    <w:rsid w:val="0048150A"/>
    <w:rsid w:val="004A3C1E"/>
    <w:rsid w:val="004C1893"/>
    <w:rsid w:val="004D0D62"/>
    <w:rsid w:val="004F196F"/>
    <w:rsid w:val="004F5490"/>
    <w:rsid w:val="005051A3"/>
    <w:rsid w:val="00506509"/>
    <w:rsid w:val="00526812"/>
    <w:rsid w:val="00526EA9"/>
    <w:rsid w:val="00541557"/>
    <w:rsid w:val="005539FA"/>
    <w:rsid w:val="005556D0"/>
    <w:rsid w:val="00566090"/>
    <w:rsid w:val="0057114F"/>
    <w:rsid w:val="005850A6"/>
    <w:rsid w:val="00594B68"/>
    <w:rsid w:val="005B54F0"/>
    <w:rsid w:val="005D4A9C"/>
    <w:rsid w:val="005F666B"/>
    <w:rsid w:val="00603F59"/>
    <w:rsid w:val="0063454F"/>
    <w:rsid w:val="00645F6F"/>
    <w:rsid w:val="006760B9"/>
    <w:rsid w:val="00692F1B"/>
    <w:rsid w:val="006A6369"/>
    <w:rsid w:val="006A74E0"/>
    <w:rsid w:val="006D188A"/>
    <w:rsid w:val="006E58FB"/>
    <w:rsid w:val="006F4F98"/>
    <w:rsid w:val="00706CB1"/>
    <w:rsid w:val="00733D4E"/>
    <w:rsid w:val="0074408A"/>
    <w:rsid w:val="00766851"/>
    <w:rsid w:val="00771473"/>
    <w:rsid w:val="00780A3E"/>
    <w:rsid w:val="00786A08"/>
    <w:rsid w:val="00795CAB"/>
    <w:rsid w:val="007963FF"/>
    <w:rsid w:val="007C0F3D"/>
    <w:rsid w:val="007C1939"/>
    <w:rsid w:val="007D2F89"/>
    <w:rsid w:val="007D6888"/>
    <w:rsid w:val="007F18C8"/>
    <w:rsid w:val="00821955"/>
    <w:rsid w:val="00836238"/>
    <w:rsid w:val="00861909"/>
    <w:rsid w:val="00866FC2"/>
    <w:rsid w:val="00881283"/>
    <w:rsid w:val="00891953"/>
    <w:rsid w:val="008A4E9E"/>
    <w:rsid w:val="008B6E74"/>
    <w:rsid w:val="008C6989"/>
    <w:rsid w:val="008D11E3"/>
    <w:rsid w:val="008D75FD"/>
    <w:rsid w:val="008E2B70"/>
    <w:rsid w:val="008F2605"/>
    <w:rsid w:val="009017A7"/>
    <w:rsid w:val="00903044"/>
    <w:rsid w:val="00914796"/>
    <w:rsid w:val="00931BD1"/>
    <w:rsid w:val="00945433"/>
    <w:rsid w:val="009472B1"/>
    <w:rsid w:val="009510C5"/>
    <w:rsid w:val="0095284B"/>
    <w:rsid w:val="009B0D75"/>
    <w:rsid w:val="009C0D41"/>
    <w:rsid w:val="009D2061"/>
    <w:rsid w:val="009D796A"/>
    <w:rsid w:val="009E0F19"/>
    <w:rsid w:val="009E47B2"/>
    <w:rsid w:val="009F37DC"/>
    <w:rsid w:val="00A04FD6"/>
    <w:rsid w:val="00A17AA9"/>
    <w:rsid w:val="00A20ABF"/>
    <w:rsid w:val="00A222F4"/>
    <w:rsid w:val="00A634FE"/>
    <w:rsid w:val="00A85E16"/>
    <w:rsid w:val="00AA05F6"/>
    <w:rsid w:val="00AA362E"/>
    <w:rsid w:val="00AC588A"/>
    <w:rsid w:val="00AC609E"/>
    <w:rsid w:val="00AD011B"/>
    <w:rsid w:val="00AE68D7"/>
    <w:rsid w:val="00B04571"/>
    <w:rsid w:val="00B04987"/>
    <w:rsid w:val="00B35CB5"/>
    <w:rsid w:val="00B47A10"/>
    <w:rsid w:val="00B54B84"/>
    <w:rsid w:val="00B7110B"/>
    <w:rsid w:val="00B72F88"/>
    <w:rsid w:val="00B8280E"/>
    <w:rsid w:val="00B8581F"/>
    <w:rsid w:val="00BD1476"/>
    <w:rsid w:val="00BD195E"/>
    <w:rsid w:val="00C31A7C"/>
    <w:rsid w:val="00C31C9F"/>
    <w:rsid w:val="00C51C2B"/>
    <w:rsid w:val="00C52383"/>
    <w:rsid w:val="00CA413A"/>
    <w:rsid w:val="00CD0480"/>
    <w:rsid w:val="00CD5E3C"/>
    <w:rsid w:val="00CE0829"/>
    <w:rsid w:val="00CE62ED"/>
    <w:rsid w:val="00CF2429"/>
    <w:rsid w:val="00CF7D96"/>
    <w:rsid w:val="00CF7F58"/>
    <w:rsid w:val="00D10476"/>
    <w:rsid w:val="00D35B72"/>
    <w:rsid w:val="00D72120"/>
    <w:rsid w:val="00D86C68"/>
    <w:rsid w:val="00DA423C"/>
    <w:rsid w:val="00DA4C07"/>
    <w:rsid w:val="00DB05AD"/>
    <w:rsid w:val="00DC592B"/>
    <w:rsid w:val="00DC70FF"/>
    <w:rsid w:val="00DD034E"/>
    <w:rsid w:val="00DD299C"/>
    <w:rsid w:val="00DE77C1"/>
    <w:rsid w:val="00E406BF"/>
    <w:rsid w:val="00E479F1"/>
    <w:rsid w:val="00EA1686"/>
    <w:rsid w:val="00EA63E1"/>
    <w:rsid w:val="00EB7E1E"/>
    <w:rsid w:val="00ED086A"/>
    <w:rsid w:val="00EE3A17"/>
    <w:rsid w:val="00EF337D"/>
    <w:rsid w:val="00F25829"/>
    <w:rsid w:val="00F31950"/>
    <w:rsid w:val="00F343FC"/>
    <w:rsid w:val="00F707E4"/>
    <w:rsid w:val="00F73D44"/>
    <w:rsid w:val="00F73E62"/>
    <w:rsid w:val="00F757DE"/>
    <w:rsid w:val="00F80AA5"/>
    <w:rsid w:val="00F816B6"/>
    <w:rsid w:val="00F947E6"/>
    <w:rsid w:val="00FB6865"/>
    <w:rsid w:val="00FC2B60"/>
    <w:rsid w:val="00FC68C9"/>
    <w:rsid w:val="00FC7054"/>
    <w:rsid w:val="00FD0A4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3C0DEFC6"/>
  <w15:docId w15:val="{D7278975-32F0-4B93-AF2C-B3B6D232E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pacing w:val="8"/>
        <w:lang w:val="de-CH" w:eastAsia="de-CH"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iPriority="99" w:unhideWhenUsed="1" w:qFormat="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95CAB"/>
    <w:rPr>
      <w:rFonts w:asciiTheme="minorHAnsi" w:hAnsiTheme="minorHAnsi"/>
    </w:rPr>
  </w:style>
  <w:style w:type="paragraph" w:styleId="berschrift1">
    <w:name w:val="heading 1"/>
    <w:basedOn w:val="Standard"/>
    <w:next w:val="Standard"/>
    <w:link w:val="berschrift1Zchn"/>
    <w:qFormat/>
    <w:rsid w:val="009C0D41"/>
    <w:pPr>
      <w:spacing w:before="100" w:after="40"/>
      <w:outlineLvl w:val="0"/>
    </w:pPr>
    <w:rPr>
      <w:rFonts w:asciiTheme="majorHAnsi" w:eastAsiaTheme="majorEastAsia" w:hAnsiTheme="majorHAnsi" w:cstheme="majorBidi"/>
      <w:b/>
      <w:bCs/>
      <w:color w:val="D50029" w:themeColor="accent1"/>
      <w:spacing w:val="10"/>
      <w:sz w:val="24"/>
      <w:szCs w:val="28"/>
    </w:rPr>
  </w:style>
  <w:style w:type="paragraph" w:styleId="berschrift2">
    <w:name w:val="heading 2"/>
    <w:basedOn w:val="Standard"/>
    <w:next w:val="Standard"/>
    <w:link w:val="berschrift2Zchn"/>
    <w:unhideWhenUsed/>
    <w:qFormat/>
    <w:rsid w:val="00316A56"/>
    <w:pPr>
      <w:keepNext/>
      <w:keepLines/>
      <w:spacing w:before="200" w:after="40"/>
      <w:outlineLvl w:val="1"/>
    </w:pPr>
    <w:rPr>
      <w:rFonts w:asciiTheme="majorHAnsi" w:eastAsiaTheme="majorEastAsia" w:hAnsiTheme="majorHAnsi" w:cstheme="majorBidi"/>
      <w:b/>
      <w:bCs/>
      <w:color w:val="87888A" w:themeColor="accent2"/>
      <w:sz w:val="22"/>
      <w:szCs w:val="26"/>
    </w:rPr>
  </w:style>
  <w:style w:type="paragraph" w:styleId="berschrift3">
    <w:name w:val="heading 3"/>
    <w:basedOn w:val="Standard"/>
    <w:next w:val="Standard"/>
    <w:link w:val="berschrift3Zchn"/>
    <w:unhideWhenUsed/>
    <w:qFormat/>
    <w:rsid w:val="00316A56"/>
    <w:pPr>
      <w:keepNext/>
      <w:keepLines/>
      <w:spacing w:before="200" w:after="40" w:line="240" w:lineRule="auto"/>
      <w:outlineLvl w:val="2"/>
    </w:pPr>
    <w:rPr>
      <w:rFonts w:asciiTheme="majorHAnsi" w:eastAsiaTheme="majorEastAsia" w:hAnsiTheme="majorHAnsi" w:cstheme="majorBidi"/>
      <w:b/>
      <w:bCs/>
      <w:color w:val="000000" w:themeColor="tex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9017A7"/>
    <w:pPr>
      <w:tabs>
        <w:tab w:val="right" w:pos="13467"/>
      </w:tabs>
      <w:spacing w:line="240" w:lineRule="auto"/>
      <w:ind w:right="54"/>
    </w:pPr>
    <w:rPr>
      <w:snapToGrid w:val="0"/>
      <w:sz w:val="18"/>
      <w:szCs w:val="18"/>
      <w:lang w:eastAsia="de-DE"/>
    </w:rPr>
  </w:style>
  <w:style w:type="character" w:customStyle="1" w:styleId="KopfzeileZchn">
    <w:name w:val="Kopfzeile Zchn"/>
    <w:basedOn w:val="Absatz-Standardschriftart"/>
    <w:link w:val="Kopfzeile"/>
    <w:rsid w:val="009017A7"/>
    <w:rPr>
      <w:rFonts w:asciiTheme="minorHAnsi" w:hAnsiTheme="minorHAnsi"/>
      <w:snapToGrid w:val="0"/>
      <w:sz w:val="18"/>
      <w:szCs w:val="18"/>
      <w:lang w:eastAsia="de-DE"/>
    </w:rPr>
  </w:style>
  <w:style w:type="paragraph" w:styleId="Fuzeile">
    <w:name w:val="footer"/>
    <w:basedOn w:val="Standard"/>
    <w:link w:val="FuzeileZchn"/>
    <w:rsid w:val="009017A7"/>
    <w:pPr>
      <w:tabs>
        <w:tab w:val="right" w:pos="13467"/>
      </w:tabs>
      <w:spacing w:line="240" w:lineRule="auto"/>
    </w:pPr>
    <w:rPr>
      <w:snapToGrid w:val="0"/>
      <w:sz w:val="18"/>
      <w:szCs w:val="18"/>
      <w:lang w:eastAsia="de-DE"/>
    </w:rPr>
  </w:style>
  <w:style w:type="character" w:customStyle="1" w:styleId="FuzeileZchn">
    <w:name w:val="Fußzeile Zchn"/>
    <w:basedOn w:val="Absatz-Standardschriftart"/>
    <w:link w:val="Fuzeile"/>
    <w:rsid w:val="009017A7"/>
    <w:rPr>
      <w:rFonts w:asciiTheme="minorHAnsi" w:hAnsiTheme="minorHAnsi"/>
      <w:snapToGrid w:val="0"/>
      <w:sz w:val="18"/>
      <w:szCs w:val="18"/>
      <w:lang w:eastAsia="de-DE"/>
    </w:rPr>
  </w:style>
  <w:style w:type="paragraph" w:styleId="Sprechblasentext">
    <w:name w:val="Balloon Text"/>
    <w:basedOn w:val="Standard"/>
    <w:link w:val="SprechblasentextZchn"/>
    <w:rsid w:val="00077C95"/>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077C95"/>
    <w:rPr>
      <w:rFonts w:ascii="Tahoma" w:hAnsi="Tahoma" w:cs="Tahoma"/>
      <w:sz w:val="16"/>
      <w:szCs w:val="16"/>
    </w:rPr>
  </w:style>
  <w:style w:type="character" w:styleId="Platzhaltertext">
    <w:name w:val="Placeholder Text"/>
    <w:basedOn w:val="Absatz-Standardschriftart"/>
    <w:uiPriority w:val="99"/>
    <w:semiHidden/>
    <w:rsid w:val="00D86C68"/>
    <w:rPr>
      <w:color w:val="808080"/>
      <w:sz w:val="16"/>
    </w:rPr>
  </w:style>
  <w:style w:type="character" w:styleId="Fett">
    <w:name w:val="Strong"/>
    <w:basedOn w:val="Absatz-Standardschriftart"/>
    <w:qFormat/>
    <w:rsid w:val="00244890"/>
    <w:rPr>
      <w:rFonts w:asciiTheme="majorHAnsi" w:hAnsiTheme="majorHAnsi"/>
      <w:b/>
      <w:bCs/>
      <w:sz w:val="20"/>
    </w:rPr>
  </w:style>
  <w:style w:type="character" w:styleId="Hervorhebung">
    <w:name w:val="Emphasis"/>
    <w:basedOn w:val="Absatz-Standardschriftart"/>
    <w:rsid w:val="00244890"/>
    <w:rPr>
      <w:rFonts w:asciiTheme="minorHAnsi" w:hAnsiTheme="minorHAnsi"/>
      <w:i/>
      <w:iCs/>
      <w:sz w:val="20"/>
    </w:rPr>
  </w:style>
  <w:style w:type="paragraph" w:styleId="Titel">
    <w:name w:val="Title"/>
    <w:basedOn w:val="Standard"/>
    <w:next w:val="Standard"/>
    <w:link w:val="TitelZchn"/>
    <w:qFormat/>
    <w:rsid w:val="004A3C1E"/>
    <w:pPr>
      <w:pBdr>
        <w:bottom w:val="single" w:sz="8" w:space="4" w:color="D50029" w:themeColor="accent1"/>
      </w:pBdr>
      <w:spacing w:before="200" w:after="280" w:line="240" w:lineRule="auto"/>
      <w:contextualSpacing/>
    </w:pPr>
    <w:rPr>
      <w:rFonts w:asciiTheme="majorHAnsi" w:eastAsiaTheme="majorEastAsia" w:hAnsiTheme="majorHAnsi" w:cstheme="majorBidi"/>
      <w:b/>
      <w:color w:val="656567" w:themeColor="text2" w:themeShade="BF"/>
      <w:spacing w:val="5"/>
      <w:kern w:val="28"/>
      <w:sz w:val="40"/>
      <w:szCs w:val="52"/>
    </w:rPr>
  </w:style>
  <w:style w:type="character" w:customStyle="1" w:styleId="TitelZchn">
    <w:name w:val="Titel Zchn"/>
    <w:basedOn w:val="Absatz-Standardschriftart"/>
    <w:link w:val="Titel"/>
    <w:rsid w:val="004A3C1E"/>
    <w:rPr>
      <w:rFonts w:asciiTheme="majorHAnsi" w:eastAsiaTheme="majorEastAsia" w:hAnsiTheme="majorHAnsi" w:cstheme="majorBidi"/>
      <w:b/>
      <w:color w:val="656567" w:themeColor="text2" w:themeShade="BF"/>
      <w:spacing w:val="5"/>
      <w:kern w:val="28"/>
      <w:sz w:val="40"/>
      <w:szCs w:val="52"/>
    </w:rPr>
  </w:style>
  <w:style w:type="character" w:customStyle="1" w:styleId="berschrift1Zchn">
    <w:name w:val="Überschrift 1 Zchn"/>
    <w:basedOn w:val="Absatz-Standardschriftart"/>
    <w:link w:val="berschrift1"/>
    <w:rsid w:val="009C0D41"/>
    <w:rPr>
      <w:rFonts w:asciiTheme="majorHAnsi" w:eastAsiaTheme="majorEastAsia" w:hAnsiTheme="majorHAnsi" w:cstheme="majorBidi"/>
      <w:b/>
      <w:bCs/>
      <w:color w:val="D50029" w:themeColor="accent1"/>
      <w:spacing w:val="10"/>
      <w:sz w:val="24"/>
      <w:szCs w:val="28"/>
    </w:rPr>
  </w:style>
  <w:style w:type="paragraph" w:styleId="Untertitel">
    <w:name w:val="Subtitle"/>
    <w:basedOn w:val="Standard"/>
    <w:next w:val="Standard"/>
    <w:link w:val="UntertitelZchn"/>
    <w:qFormat/>
    <w:rsid w:val="004A3C1E"/>
    <w:pPr>
      <w:numPr>
        <w:ilvl w:val="1"/>
      </w:numPr>
      <w:spacing w:before="200" w:after="400"/>
    </w:pPr>
    <w:rPr>
      <w:rFonts w:asciiTheme="majorHAnsi" w:eastAsiaTheme="majorEastAsia" w:hAnsiTheme="majorHAnsi" w:cstheme="majorBidi"/>
      <w:iCs/>
      <w:color w:val="87888A" w:themeColor="accent2"/>
      <w:spacing w:val="15"/>
      <w:sz w:val="28"/>
      <w:szCs w:val="24"/>
    </w:rPr>
  </w:style>
  <w:style w:type="character" w:customStyle="1" w:styleId="UntertitelZchn">
    <w:name w:val="Untertitel Zchn"/>
    <w:basedOn w:val="Absatz-Standardschriftart"/>
    <w:link w:val="Untertitel"/>
    <w:rsid w:val="004A3C1E"/>
    <w:rPr>
      <w:rFonts w:asciiTheme="majorHAnsi" w:eastAsiaTheme="majorEastAsia" w:hAnsiTheme="majorHAnsi" w:cstheme="majorBidi"/>
      <w:iCs/>
      <w:color w:val="87888A" w:themeColor="accent2"/>
      <w:spacing w:val="15"/>
      <w:sz w:val="28"/>
      <w:szCs w:val="24"/>
    </w:rPr>
  </w:style>
  <w:style w:type="paragraph" w:styleId="KeinLeerraum">
    <w:name w:val="No Spacing"/>
    <w:uiPriority w:val="1"/>
    <w:rsid w:val="00244890"/>
    <w:pPr>
      <w:spacing w:line="240" w:lineRule="auto"/>
    </w:pPr>
    <w:rPr>
      <w:rFonts w:asciiTheme="minorHAnsi" w:hAnsiTheme="minorHAnsi"/>
    </w:rPr>
  </w:style>
  <w:style w:type="paragraph" w:styleId="Zitat">
    <w:name w:val="Quote"/>
    <w:basedOn w:val="Standard"/>
    <w:next w:val="Standard"/>
    <w:link w:val="ZitatZchn"/>
    <w:uiPriority w:val="29"/>
    <w:rsid w:val="00244890"/>
    <w:rPr>
      <w:i/>
      <w:iCs/>
      <w:color w:val="000000" w:themeColor="text1"/>
      <w:sz w:val="16"/>
    </w:rPr>
  </w:style>
  <w:style w:type="character" w:customStyle="1" w:styleId="ZitatZchn">
    <w:name w:val="Zitat Zchn"/>
    <w:basedOn w:val="Absatz-Standardschriftart"/>
    <w:link w:val="Zitat"/>
    <w:uiPriority w:val="29"/>
    <w:rsid w:val="00244890"/>
    <w:rPr>
      <w:rFonts w:asciiTheme="minorHAnsi" w:hAnsiTheme="minorHAnsi"/>
      <w:i/>
      <w:iCs/>
      <w:color w:val="000000" w:themeColor="text1"/>
      <w:sz w:val="16"/>
    </w:rPr>
  </w:style>
  <w:style w:type="paragraph" w:styleId="IntensivesZitat">
    <w:name w:val="Intense Quote"/>
    <w:basedOn w:val="Standard"/>
    <w:next w:val="Standard"/>
    <w:link w:val="IntensivesZitatZchn"/>
    <w:uiPriority w:val="30"/>
    <w:rsid w:val="00244890"/>
    <w:pPr>
      <w:pBdr>
        <w:bottom w:val="single" w:sz="4" w:space="4" w:color="D50029" w:themeColor="accent1"/>
      </w:pBdr>
      <w:spacing w:before="200" w:after="280"/>
      <w:ind w:left="936" w:right="936"/>
    </w:pPr>
    <w:rPr>
      <w:b/>
      <w:bCs/>
      <w:i/>
      <w:iCs/>
      <w:color w:val="D50029" w:themeColor="accent1"/>
    </w:rPr>
  </w:style>
  <w:style w:type="character" w:customStyle="1" w:styleId="IntensivesZitatZchn">
    <w:name w:val="Intensives Zitat Zchn"/>
    <w:basedOn w:val="Absatz-Standardschriftart"/>
    <w:link w:val="IntensivesZitat"/>
    <w:uiPriority w:val="30"/>
    <w:rsid w:val="00244890"/>
    <w:rPr>
      <w:rFonts w:asciiTheme="minorHAnsi" w:hAnsiTheme="minorHAnsi"/>
      <w:b/>
      <w:bCs/>
      <w:i/>
      <w:iCs/>
      <w:color w:val="D50029" w:themeColor="accent1"/>
    </w:rPr>
  </w:style>
  <w:style w:type="character" w:customStyle="1" w:styleId="berschrift3Zchn">
    <w:name w:val="Überschrift 3 Zchn"/>
    <w:basedOn w:val="Absatz-Standardschriftart"/>
    <w:link w:val="berschrift3"/>
    <w:rsid w:val="00316A56"/>
    <w:rPr>
      <w:rFonts w:asciiTheme="majorHAnsi" w:eastAsiaTheme="majorEastAsia" w:hAnsiTheme="majorHAnsi" w:cstheme="majorBidi"/>
      <w:b/>
      <w:bCs/>
      <w:color w:val="000000" w:themeColor="text1"/>
    </w:rPr>
  </w:style>
  <w:style w:type="paragraph" w:customStyle="1" w:styleId="Betreff">
    <w:name w:val="Betreff"/>
    <w:basedOn w:val="Standard"/>
    <w:next w:val="Standard"/>
    <w:rsid w:val="009F37DC"/>
    <w:rPr>
      <w:rFonts w:ascii="Arial" w:hAnsi="Arial"/>
      <w:b/>
    </w:rPr>
  </w:style>
  <w:style w:type="character" w:customStyle="1" w:styleId="berschrift2Zchn">
    <w:name w:val="Überschrift 2 Zchn"/>
    <w:basedOn w:val="Absatz-Standardschriftart"/>
    <w:link w:val="berschrift2"/>
    <w:rsid w:val="00316A56"/>
    <w:rPr>
      <w:rFonts w:asciiTheme="majorHAnsi" w:eastAsiaTheme="majorEastAsia" w:hAnsiTheme="majorHAnsi" w:cstheme="majorBidi"/>
      <w:b/>
      <w:bCs/>
      <w:color w:val="87888A" w:themeColor="accent2"/>
      <w:sz w:val="22"/>
      <w:szCs w:val="26"/>
    </w:rPr>
  </w:style>
  <w:style w:type="paragraph" w:styleId="Textkrper">
    <w:name w:val="Body Text"/>
    <w:basedOn w:val="Standard"/>
    <w:link w:val="TextkrperZchn"/>
    <w:qFormat/>
    <w:rsid w:val="008C6989"/>
    <w:pPr>
      <w:spacing w:after="60" w:line="240" w:lineRule="exact"/>
      <w:ind w:right="6"/>
    </w:pPr>
    <w:rPr>
      <w:sz w:val="16"/>
    </w:rPr>
  </w:style>
  <w:style w:type="character" w:customStyle="1" w:styleId="TextkrperZchn">
    <w:name w:val="Textkörper Zchn"/>
    <w:basedOn w:val="Absatz-Standardschriftart"/>
    <w:link w:val="Textkrper"/>
    <w:rsid w:val="008C6989"/>
    <w:rPr>
      <w:rFonts w:asciiTheme="minorHAnsi" w:hAnsiTheme="minorHAnsi"/>
      <w:sz w:val="16"/>
    </w:rPr>
  </w:style>
  <w:style w:type="table" w:styleId="MittlereSchattierung2-Akzent1">
    <w:name w:val="Medium Shading 2 Accent 1"/>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5002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50029" w:themeFill="accent1"/>
      </w:tcPr>
    </w:tblStylePr>
    <w:tblStylePr w:type="lastCol">
      <w:rPr>
        <w:b/>
        <w:bCs/>
        <w:color w:val="FFFFFF" w:themeColor="background1"/>
      </w:rPr>
      <w:tblPr/>
      <w:tcPr>
        <w:tcBorders>
          <w:left w:val="nil"/>
          <w:right w:val="nil"/>
          <w:insideH w:val="nil"/>
          <w:insideV w:val="nil"/>
        </w:tcBorders>
        <w:shd w:val="clear" w:color="auto" w:fill="D5002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8DB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18DBA" w:themeFill="accent6"/>
      </w:tcPr>
    </w:tblStylePr>
    <w:tblStylePr w:type="lastCol">
      <w:rPr>
        <w:b/>
        <w:bCs/>
        <w:color w:val="FFFFFF" w:themeColor="background1"/>
      </w:rPr>
      <w:tblPr/>
      <w:tcPr>
        <w:tcBorders>
          <w:left w:val="nil"/>
          <w:right w:val="nil"/>
          <w:insideH w:val="nil"/>
          <w:insideV w:val="nil"/>
        </w:tcBorders>
        <w:shd w:val="clear" w:color="auto" w:fill="B18DB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42E3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42E37" w:themeFill="accent4"/>
      </w:tcPr>
    </w:tblStylePr>
    <w:tblStylePr w:type="lastCol">
      <w:rPr>
        <w:b/>
        <w:bCs/>
        <w:color w:val="FFFFFF" w:themeColor="background1"/>
      </w:rPr>
      <w:tblPr/>
      <w:tcPr>
        <w:tcBorders>
          <w:left w:val="nil"/>
          <w:right w:val="nil"/>
          <w:insideH w:val="nil"/>
          <w:insideV w:val="nil"/>
        </w:tcBorders>
        <w:shd w:val="clear" w:color="auto" w:fill="A42E3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HelleListe-Akzent4">
    <w:name w:val="Light List Accent 4"/>
    <w:basedOn w:val="NormaleTabelle"/>
    <w:uiPriority w:val="61"/>
    <w:rsid w:val="00AC609E"/>
    <w:pPr>
      <w:spacing w:line="240" w:lineRule="auto"/>
    </w:pPr>
    <w:tblPr>
      <w:tblStyleRowBandSize w:val="1"/>
      <w:tblStyleColBandSize w:val="1"/>
      <w:tblBorders>
        <w:top w:val="single" w:sz="8" w:space="0" w:color="A42E37" w:themeColor="accent4"/>
        <w:left w:val="single" w:sz="8" w:space="0" w:color="A42E37" w:themeColor="accent4"/>
        <w:bottom w:val="single" w:sz="8" w:space="0" w:color="A42E37" w:themeColor="accent4"/>
        <w:right w:val="single" w:sz="8" w:space="0" w:color="A42E37" w:themeColor="accent4"/>
      </w:tblBorders>
    </w:tblPr>
    <w:tblStylePr w:type="firstRow">
      <w:pPr>
        <w:spacing w:before="0" w:after="0" w:line="240" w:lineRule="auto"/>
      </w:pPr>
      <w:rPr>
        <w:b/>
        <w:bCs/>
        <w:color w:val="FFFFFF" w:themeColor="background1"/>
      </w:rPr>
      <w:tblPr/>
      <w:tcPr>
        <w:shd w:val="clear" w:color="auto" w:fill="A42E37" w:themeFill="accent4"/>
      </w:tcPr>
    </w:tblStylePr>
    <w:tblStylePr w:type="lastRow">
      <w:pPr>
        <w:spacing w:before="0" w:after="0" w:line="240" w:lineRule="auto"/>
      </w:pPr>
      <w:rPr>
        <w:b/>
        <w:bCs/>
      </w:rPr>
      <w:tblPr/>
      <w:tcPr>
        <w:tcBorders>
          <w:top w:val="double" w:sz="6" w:space="0" w:color="A42E37" w:themeColor="accent4"/>
          <w:left w:val="single" w:sz="8" w:space="0" w:color="A42E37" w:themeColor="accent4"/>
          <w:bottom w:val="single" w:sz="8" w:space="0" w:color="A42E37" w:themeColor="accent4"/>
          <w:right w:val="single" w:sz="8" w:space="0" w:color="A42E37" w:themeColor="accent4"/>
        </w:tcBorders>
      </w:tcPr>
    </w:tblStylePr>
    <w:tblStylePr w:type="firstCol">
      <w:rPr>
        <w:b/>
        <w:bCs/>
      </w:rPr>
    </w:tblStylePr>
    <w:tblStylePr w:type="lastCol">
      <w:rPr>
        <w:b/>
        <w:bCs/>
      </w:rPr>
    </w:tblStylePr>
    <w:tblStylePr w:type="band1Vert">
      <w:tblPr/>
      <w:tcPr>
        <w:tcBorders>
          <w:top w:val="single" w:sz="8" w:space="0" w:color="A42E37" w:themeColor="accent4"/>
          <w:left w:val="single" w:sz="8" w:space="0" w:color="A42E37" w:themeColor="accent4"/>
          <w:bottom w:val="single" w:sz="8" w:space="0" w:color="A42E37" w:themeColor="accent4"/>
          <w:right w:val="single" w:sz="8" w:space="0" w:color="A42E37" w:themeColor="accent4"/>
        </w:tcBorders>
      </w:tcPr>
    </w:tblStylePr>
    <w:tblStylePr w:type="band1Horz">
      <w:tblPr/>
      <w:tcPr>
        <w:tcBorders>
          <w:top w:val="single" w:sz="8" w:space="0" w:color="A42E37" w:themeColor="accent4"/>
          <w:left w:val="single" w:sz="8" w:space="0" w:color="A42E37" w:themeColor="accent4"/>
          <w:bottom w:val="single" w:sz="8" w:space="0" w:color="A42E37" w:themeColor="accent4"/>
          <w:right w:val="single" w:sz="8" w:space="0" w:color="A42E37" w:themeColor="accent4"/>
        </w:tcBorders>
      </w:tcPr>
    </w:tblStylePr>
  </w:style>
  <w:style w:type="table" w:styleId="HelleListe-Akzent2">
    <w:name w:val="Light List Accent 2"/>
    <w:basedOn w:val="NormaleTabelle"/>
    <w:uiPriority w:val="61"/>
    <w:rsid w:val="00AC609E"/>
    <w:pPr>
      <w:spacing w:line="240" w:lineRule="auto"/>
    </w:pPr>
    <w:tblPr>
      <w:tblStyleRowBandSize w:val="1"/>
      <w:tblStyleColBandSize w:val="1"/>
      <w:tblBorders>
        <w:top w:val="single" w:sz="8" w:space="0" w:color="87888A" w:themeColor="accent2"/>
        <w:left w:val="single" w:sz="8" w:space="0" w:color="87888A" w:themeColor="accent2"/>
        <w:bottom w:val="single" w:sz="8" w:space="0" w:color="87888A" w:themeColor="accent2"/>
        <w:right w:val="single" w:sz="8" w:space="0" w:color="87888A" w:themeColor="accent2"/>
      </w:tblBorders>
    </w:tblPr>
    <w:tblStylePr w:type="firstRow">
      <w:pPr>
        <w:spacing w:before="0" w:after="0" w:line="240" w:lineRule="auto"/>
      </w:pPr>
      <w:rPr>
        <w:b/>
        <w:bCs/>
        <w:color w:val="FFFFFF" w:themeColor="background1"/>
      </w:rPr>
      <w:tblPr/>
      <w:tcPr>
        <w:shd w:val="clear" w:color="auto" w:fill="87888A" w:themeFill="accent2"/>
      </w:tcPr>
    </w:tblStylePr>
    <w:tblStylePr w:type="lastRow">
      <w:pPr>
        <w:spacing w:before="0" w:after="0" w:line="240" w:lineRule="auto"/>
      </w:pPr>
      <w:rPr>
        <w:b/>
        <w:bCs/>
      </w:rPr>
      <w:tblPr/>
      <w:tcPr>
        <w:tcBorders>
          <w:top w:val="double" w:sz="6" w:space="0" w:color="87888A" w:themeColor="accent2"/>
          <w:left w:val="single" w:sz="8" w:space="0" w:color="87888A" w:themeColor="accent2"/>
          <w:bottom w:val="single" w:sz="8" w:space="0" w:color="87888A" w:themeColor="accent2"/>
          <w:right w:val="single" w:sz="8" w:space="0" w:color="87888A" w:themeColor="accent2"/>
        </w:tcBorders>
      </w:tcPr>
    </w:tblStylePr>
    <w:tblStylePr w:type="firstCol">
      <w:rPr>
        <w:b/>
        <w:bCs/>
      </w:rPr>
    </w:tblStylePr>
    <w:tblStylePr w:type="lastCol">
      <w:rPr>
        <w:b/>
        <w:bCs/>
      </w:rPr>
    </w:tblStylePr>
    <w:tblStylePr w:type="band1Vert">
      <w:tblPr/>
      <w:tcPr>
        <w:tcBorders>
          <w:top w:val="single" w:sz="8" w:space="0" w:color="87888A" w:themeColor="accent2"/>
          <w:left w:val="single" w:sz="8" w:space="0" w:color="87888A" w:themeColor="accent2"/>
          <w:bottom w:val="single" w:sz="8" w:space="0" w:color="87888A" w:themeColor="accent2"/>
          <w:right w:val="single" w:sz="8" w:space="0" w:color="87888A" w:themeColor="accent2"/>
        </w:tcBorders>
      </w:tcPr>
    </w:tblStylePr>
    <w:tblStylePr w:type="band1Horz">
      <w:tblPr/>
      <w:tcPr>
        <w:tcBorders>
          <w:top w:val="single" w:sz="8" w:space="0" w:color="87888A" w:themeColor="accent2"/>
          <w:left w:val="single" w:sz="8" w:space="0" w:color="87888A" w:themeColor="accent2"/>
          <w:bottom w:val="single" w:sz="8" w:space="0" w:color="87888A" w:themeColor="accent2"/>
          <w:right w:val="single" w:sz="8" w:space="0" w:color="87888A" w:themeColor="accent2"/>
        </w:tcBorders>
      </w:tcPr>
    </w:tblStylePr>
  </w:style>
  <w:style w:type="table" w:customStyle="1" w:styleId="StadtBernTabelle2">
    <w:name w:val="_StadtBern Tabelle2"/>
    <w:basedOn w:val="NormaleTabelle"/>
    <w:uiPriority w:val="99"/>
    <w:rsid w:val="00DE77C1"/>
    <w:pPr>
      <w:spacing w:line="240" w:lineRule="auto"/>
      <w:contextualSpacing/>
    </w:pPr>
    <w:rPr>
      <w:rFonts w:asciiTheme="minorHAnsi" w:eastAsiaTheme="minorHAnsi" w:hAnsiTheme="minorHAnsi" w:cstheme="minorBidi"/>
      <w:spacing w:val="0"/>
      <w:szCs w:val="22"/>
      <w:lang w:val="it-IT" w:eastAsia="en-US"/>
    </w:rPr>
    <w:tblPr>
      <w:tblStyleRowBandSize w:val="1"/>
      <w:tblInd w:w="108" w:type="dxa"/>
      <w:tblBorders>
        <w:bottom w:val="single" w:sz="4" w:space="0" w:color="87888A" w:themeColor="accent2"/>
        <w:insideH w:val="single" w:sz="4" w:space="0" w:color="87888A" w:themeColor="accent2"/>
      </w:tblBorders>
    </w:tblPr>
    <w:tcPr>
      <w:vAlign w:val="center"/>
    </w:tcPr>
    <w:tblStylePr w:type="firstRow">
      <w:rPr>
        <w:b/>
        <w:color w:val="FFFFFF" w:themeColor="background1"/>
        <w:sz w:val="18"/>
      </w:rPr>
      <w:tblPr/>
      <w:tcPr>
        <w:tcBorders>
          <w:insideV w:val="single" w:sz="2" w:space="0" w:color="FFFFFF" w:themeColor="background1"/>
        </w:tcBorders>
        <w:shd w:val="clear" w:color="auto" w:fill="87888A" w:themeFill="text2"/>
      </w:tcPr>
    </w:tblStylePr>
    <w:tblStylePr w:type="lastRow">
      <w:rPr>
        <w:b/>
      </w:rPr>
      <w:tblPr/>
      <w:tcPr>
        <w:tcBorders>
          <w:insideV w:val="single" w:sz="2" w:space="0" w:color="87888A" w:themeColor="text2"/>
        </w:tcBorders>
      </w:tcPr>
    </w:tblStylePr>
    <w:tblStylePr w:type="band1Horz">
      <w:tblPr/>
      <w:tcPr>
        <w:tcBorders>
          <w:insideV w:val="single" w:sz="2" w:space="0" w:color="87888A" w:themeColor="text2"/>
        </w:tcBorders>
      </w:tcPr>
    </w:tblStylePr>
    <w:tblStylePr w:type="band2Horz">
      <w:tblPr/>
      <w:tcPr>
        <w:tcBorders>
          <w:insideV w:val="single" w:sz="2" w:space="0" w:color="87888A" w:themeColor="text2"/>
        </w:tcBorders>
      </w:tcPr>
    </w:tblStylePr>
  </w:style>
  <w:style w:type="paragraph" w:styleId="Listenabsatz">
    <w:name w:val="List Paragraph"/>
    <w:basedOn w:val="Standard"/>
    <w:link w:val="ListenabsatzZchn"/>
    <w:uiPriority w:val="34"/>
    <w:qFormat/>
    <w:rsid w:val="00066D46"/>
    <w:pPr>
      <w:numPr>
        <w:numId w:val="7"/>
      </w:numPr>
      <w:contextualSpacing/>
      <w:jc w:val="both"/>
    </w:pPr>
  </w:style>
  <w:style w:type="table" w:styleId="Tabellenraster">
    <w:name w:val="Table Grid"/>
    <w:basedOn w:val="NormaleTabelle"/>
    <w:rsid w:val="00DB05A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FZGRAU">
    <w:name w:val="_AUFZ_GRAU"/>
    <w:basedOn w:val="KeineListe"/>
    <w:rsid w:val="008B6E74"/>
    <w:pPr>
      <w:numPr>
        <w:numId w:val="1"/>
      </w:numPr>
    </w:pPr>
  </w:style>
  <w:style w:type="numbering" w:customStyle="1" w:styleId="AUFZRot">
    <w:name w:val="_AUFZ_Rot"/>
    <w:basedOn w:val="KeineListe"/>
    <w:rsid w:val="008B6E74"/>
    <w:pPr>
      <w:numPr>
        <w:numId w:val="2"/>
      </w:numPr>
    </w:pPr>
  </w:style>
  <w:style w:type="numbering" w:customStyle="1" w:styleId="AUFZSCHWARZ">
    <w:name w:val="_AUFZ_SCHWARZ"/>
    <w:basedOn w:val="KeineListe"/>
    <w:rsid w:val="008B6E74"/>
    <w:pPr>
      <w:numPr>
        <w:numId w:val="3"/>
      </w:numPr>
    </w:pPr>
  </w:style>
  <w:style w:type="paragraph" w:styleId="Aufzhlungszeichen">
    <w:name w:val="List Bullet"/>
    <w:basedOn w:val="Standard"/>
    <w:uiPriority w:val="99"/>
    <w:unhideWhenUsed/>
    <w:qFormat/>
    <w:rsid w:val="00066D46"/>
    <w:pPr>
      <w:numPr>
        <w:numId w:val="4"/>
      </w:numPr>
      <w:contextualSpacing/>
      <w:jc w:val="both"/>
    </w:pPr>
  </w:style>
  <w:style w:type="paragraph" w:styleId="Aufzhlungszeichen2">
    <w:name w:val="List Bullet 2"/>
    <w:basedOn w:val="Standard"/>
    <w:uiPriority w:val="99"/>
    <w:unhideWhenUsed/>
    <w:qFormat/>
    <w:rsid w:val="00066D46"/>
    <w:pPr>
      <w:numPr>
        <w:numId w:val="5"/>
      </w:numPr>
      <w:spacing w:after="40"/>
      <w:contextualSpacing/>
      <w:jc w:val="both"/>
    </w:pPr>
  </w:style>
  <w:style w:type="paragraph" w:styleId="Aufzhlungszeichen3">
    <w:name w:val="List Bullet 3"/>
    <w:basedOn w:val="Standard"/>
    <w:uiPriority w:val="99"/>
    <w:unhideWhenUsed/>
    <w:qFormat/>
    <w:rsid w:val="00066D46"/>
    <w:pPr>
      <w:numPr>
        <w:numId w:val="6"/>
      </w:numPr>
      <w:contextualSpacing/>
      <w:jc w:val="both"/>
    </w:pPr>
  </w:style>
  <w:style w:type="character" w:customStyle="1" w:styleId="ListenabsatzZchn">
    <w:name w:val="Listenabsatz Zchn"/>
    <w:basedOn w:val="Absatz-Standardschriftart"/>
    <w:link w:val="Listenabsatz"/>
    <w:uiPriority w:val="34"/>
    <w:rsid w:val="00066D46"/>
    <w:rPr>
      <w:rFonts w:asciiTheme="minorHAnsi" w:hAnsiTheme="minorHAnsi"/>
    </w:rPr>
  </w:style>
  <w:style w:type="paragraph" w:styleId="berarbeitung">
    <w:name w:val="Revision"/>
    <w:hidden/>
    <w:uiPriority w:val="99"/>
    <w:semiHidden/>
    <w:rsid w:val="00ED086A"/>
    <w:pPr>
      <w:spacing w:line="240" w:lineRule="auto"/>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27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tadt Bern">
  <a:themeElements>
    <a:clrScheme name="Stadt Bern Farben">
      <a:dk1>
        <a:srgbClr val="000000"/>
      </a:dk1>
      <a:lt1>
        <a:srgbClr val="FFFFFF"/>
      </a:lt1>
      <a:dk2>
        <a:srgbClr val="87888A"/>
      </a:dk2>
      <a:lt2>
        <a:srgbClr val="FFFFFF"/>
      </a:lt2>
      <a:accent1>
        <a:srgbClr val="D50029"/>
      </a:accent1>
      <a:accent2>
        <a:srgbClr val="87888A"/>
      </a:accent2>
      <a:accent3>
        <a:srgbClr val="A3617F"/>
      </a:accent3>
      <a:accent4>
        <a:srgbClr val="A42E37"/>
      </a:accent4>
      <a:accent5>
        <a:srgbClr val="6C8295"/>
      </a:accent5>
      <a:accent6>
        <a:srgbClr val="B18DBA"/>
      </a:accent6>
      <a:hlink>
        <a:srgbClr val="000000"/>
      </a:hlink>
      <a:folHlink>
        <a:srgbClr val="000000"/>
      </a:folHlink>
    </a:clrScheme>
    <a:fontScheme name="Stadt Bern Schriften">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5089C-80D7-4E68-B91D-75308BBF7CE8}">
  <ds:schemaRefs>
    <ds:schemaRef ds:uri="http://schemas.openxmlformats.org/officeDocument/2006/bibliography"/>
  </ds:schemaRefs>
</ds:datastoreItem>
</file>

<file path=docMetadata/LabelInfo.xml><?xml version="1.0" encoding="utf-8"?>
<clbl:labelList xmlns:clbl="http://schemas.microsoft.com/office/2020/mipLabelMetadata">
  <clbl:label id="{c45dfc26-edbc-44f1-bd07-a2e94e5890ce}" enabled="1" method="Standard" siteId="{815d4e96-e3a0-41eb-9183-2fea315f327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510</Words>
  <Characters>3503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Anträge</vt:lpstr>
    </vt:vector>
  </TitlesOfParts>
  <Company>Stadtverwaltung Bern</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Anträge</dc:title>
  <dc:subject>Datum</dc:subject>
  <dc:creator>Studer Jacqueline, FPI LB</dc:creator>
  <cp:lastModifiedBy>Flück Mago, GuB PARL</cp:lastModifiedBy>
  <cp:revision>50</cp:revision>
  <dcterms:created xsi:type="dcterms:W3CDTF">2019-01-11T14:41:00Z</dcterms:created>
  <dcterms:modified xsi:type="dcterms:W3CDTF">2025-11-19T13:07:00Z</dcterms:modified>
  <cp:category>Stadtratssitzung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